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DA1A08" w14:textId="77777777" w:rsidR="00355DDD" w:rsidRPr="00355DDD" w:rsidRDefault="00355DDD" w:rsidP="00355DDD">
      <w:pPr>
        <w:spacing w:after="0" w:line="240" w:lineRule="auto"/>
        <w:rPr>
          <w:rFonts w:ascii="Times New Roman" w:eastAsia="Times New Roman" w:hAnsi="Times New Roman" w:cs="Times New Roman"/>
          <w:sz w:val="24"/>
          <w:szCs w:val="24"/>
          <w:lang w:eastAsia="it-IT"/>
        </w:rPr>
      </w:pPr>
      <w:proofErr w:type="spellStart"/>
      <w:r w:rsidRPr="00355DDD">
        <w:rPr>
          <w:rFonts w:ascii="Times New Roman" w:eastAsia="Times New Roman" w:hAnsi="Times New Roman" w:cs="Times New Roman"/>
          <w:color w:val="000000"/>
          <w:sz w:val="27"/>
          <w:szCs w:val="27"/>
          <w:lang w:eastAsia="it-IT"/>
        </w:rPr>
        <w:t>icato</w:t>
      </w:r>
      <w:proofErr w:type="spellEnd"/>
      <w:r w:rsidRPr="00355DDD">
        <w:rPr>
          <w:rFonts w:ascii="Times New Roman" w:eastAsia="Times New Roman" w:hAnsi="Times New Roman" w:cs="Times New Roman"/>
          <w:color w:val="000000"/>
          <w:sz w:val="27"/>
          <w:szCs w:val="27"/>
          <w:lang w:eastAsia="it-IT"/>
        </w:rPr>
        <w:t xml:space="preserve"> il 03/03/2021</w:t>
      </w:r>
    </w:p>
    <w:p w14:paraId="7F258496" w14:textId="77777777" w:rsidR="00355DDD" w:rsidRPr="00355DDD" w:rsidRDefault="00355DDD" w:rsidP="00355DDD">
      <w:pPr>
        <w:spacing w:before="100" w:beforeAutospacing="1" w:after="100" w:afterAutospacing="1" w:line="0" w:lineRule="atLeast"/>
        <w:jc w:val="right"/>
        <w:rPr>
          <w:rFonts w:ascii="Times Nordic" w:eastAsia="Times New Roman" w:hAnsi="Times Nordic" w:cs="Times New Roman"/>
          <w:b/>
          <w:bCs/>
          <w:color w:val="000000"/>
          <w:lang w:eastAsia="it-IT"/>
        </w:rPr>
      </w:pPr>
      <w:r w:rsidRPr="00355DDD">
        <w:rPr>
          <w:rFonts w:ascii="Times Nordic" w:eastAsia="Times New Roman" w:hAnsi="Times Nordic" w:cs="Times New Roman"/>
          <w:b/>
          <w:bCs/>
          <w:color w:val="000000"/>
          <w:lang w:eastAsia="it-IT"/>
        </w:rPr>
        <w:t>N. 00089/2021 REG.PROV.COLL.</w:t>
      </w:r>
    </w:p>
    <w:p w14:paraId="5D5C6CF8" w14:textId="77777777" w:rsidR="00355DDD" w:rsidRPr="00355DDD" w:rsidRDefault="00355DDD" w:rsidP="00355DDD">
      <w:pPr>
        <w:spacing w:before="100" w:beforeAutospacing="1" w:after="100" w:afterAutospacing="1" w:line="0" w:lineRule="atLeast"/>
        <w:jc w:val="right"/>
        <w:rPr>
          <w:rFonts w:ascii="Times Nordic" w:eastAsia="Times New Roman" w:hAnsi="Times Nordic" w:cs="Times New Roman"/>
          <w:b/>
          <w:bCs/>
          <w:color w:val="000000"/>
          <w:lang w:eastAsia="it-IT"/>
        </w:rPr>
      </w:pPr>
      <w:r w:rsidRPr="00355DDD">
        <w:rPr>
          <w:rFonts w:ascii="Times Nordic" w:eastAsia="Times New Roman" w:hAnsi="Times Nordic" w:cs="Times New Roman"/>
          <w:b/>
          <w:bCs/>
          <w:color w:val="000000"/>
          <w:lang w:eastAsia="it-IT"/>
        </w:rPr>
        <w:t>N. 00152/2020 REG.RIC.</w:t>
      </w:r>
    </w:p>
    <w:p w14:paraId="3DCD5750" w14:textId="3CBA44B8" w:rsidR="00355DDD" w:rsidRPr="00355DDD" w:rsidRDefault="00355DDD" w:rsidP="00355DDD">
      <w:pPr>
        <w:spacing w:before="100" w:beforeAutospacing="1" w:after="100" w:afterAutospacing="1" w:line="240" w:lineRule="auto"/>
        <w:jc w:val="center"/>
        <w:rPr>
          <w:rFonts w:ascii="Garamond" w:eastAsia="Times New Roman" w:hAnsi="Garamond" w:cs="Times New Roman"/>
          <w:b/>
          <w:bCs/>
          <w:color w:val="000000"/>
          <w:spacing w:val="150"/>
          <w:sz w:val="27"/>
          <w:szCs w:val="27"/>
          <w:lang w:eastAsia="it-IT"/>
        </w:rPr>
      </w:pPr>
      <w:r w:rsidRPr="00355DDD">
        <w:rPr>
          <w:rFonts w:ascii="Garamond" w:eastAsia="Times New Roman" w:hAnsi="Garamond" w:cs="Times New Roman"/>
          <w:b/>
          <w:bCs/>
          <w:noProof/>
          <w:color w:val="000000"/>
          <w:spacing w:val="150"/>
          <w:sz w:val="27"/>
          <w:szCs w:val="27"/>
          <w:lang w:eastAsia="it-IT"/>
        </w:rPr>
        <w:drawing>
          <wp:inline distT="0" distB="0" distL="0" distR="0" wp14:anchorId="288CBA76" wp14:editId="6ED356EA">
            <wp:extent cx="723900" cy="828675"/>
            <wp:effectExtent l="0" t="0" r="0"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23900" cy="828675"/>
                    </a:xfrm>
                    <a:prstGeom prst="rect">
                      <a:avLst/>
                    </a:prstGeom>
                    <a:noFill/>
                    <a:ln>
                      <a:noFill/>
                    </a:ln>
                  </pic:spPr>
                </pic:pic>
              </a:graphicData>
            </a:graphic>
          </wp:inline>
        </w:drawing>
      </w:r>
    </w:p>
    <w:p w14:paraId="099B5D26" w14:textId="77777777" w:rsidR="00355DDD" w:rsidRPr="00355DDD" w:rsidRDefault="00355DDD" w:rsidP="00355DDD">
      <w:pPr>
        <w:spacing w:before="100" w:beforeAutospacing="1" w:after="100" w:afterAutospacing="1" w:line="240" w:lineRule="auto"/>
        <w:jc w:val="center"/>
        <w:outlineLvl w:val="1"/>
        <w:rPr>
          <w:rFonts w:ascii="Garamond" w:eastAsia="Times New Roman" w:hAnsi="Garamond" w:cs="Times New Roman"/>
          <w:b/>
          <w:bCs/>
          <w:color w:val="000000"/>
          <w:spacing w:val="150"/>
          <w:kern w:val="36"/>
          <w:sz w:val="24"/>
          <w:szCs w:val="24"/>
          <w:lang w:eastAsia="it-IT"/>
        </w:rPr>
      </w:pPr>
      <w:r w:rsidRPr="00355DDD">
        <w:rPr>
          <w:rFonts w:ascii="Garamond" w:eastAsia="Times New Roman" w:hAnsi="Garamond" w:cs="Times New Roman"/>
          <w:b/>
          <w:bCs/>
          <w:color w:val="000000"/>
          <w:spacing w:val="150"/>
          <w:kern w:val="36"/>
          <w:sz w:val="24"/>
          <w:szCs w:val="24"/>
          <w:lang w:eastAsia="it-IT"/>
        </w:rPr>
        <w:t>REPUBBLICA ITALIANA</w:t>
      </w:r>
    </w:p>
    <w:p w14:paraId="2851406A" w14:textId="77777777" w:rsidR="00355DDD" w:rsidRPr="00355DDD" w:rsidRDefault="00355DDD" w:rsidP="00355DDD">
      <w:pPr>
        <w:spacing w:before="100" w:beforeAutospacing="1" w:after="100" w:afterAutospacing="1" w:line="240" w:lineRule="auto"/>
        <w:jc w:val="center"/>
        <w:rPr>
          <w:rFonts w:ascii="Garamond" w:eastAsia="Times New Roman" w:hAnsi="Garamond" w:cs="Times New Roman"/>
          <w:b/>
          <w:bCs/>
          <w:color w:val="000000"/>
          <w:lang w:eastAsia="it-IT"/>
        </w:rPr>
      </w:pPr>
      <w:r w:rsidRPr="00355DDD">
        <w:rPr>
          <w:rFonts w:ascii="Garamond" w:eastAsia="Times New Roman" w:hAnsi="Garamond" w:cs="Times New Roman"/>
          <w:b/>
          <w:bCs/>
          <w:color w:val="000000"/>
          <w:lang w:eastAsia="it-IT"/>
        </w:rPr>
        <w:t>IN NOME DEL POPOLO ITALIANO</w:t>
      </w:r>
    </w:p>
    <w:p w14:paraId="5020F288" w14:textId="77777777" w:rsidR="00355DDD" w:rsidRPr="00355DDD" w:rsidRDefault="00355DDD" w:rsidP="00355DDD">
      <w:pPr>
        <w:spacing w:before="100" w:beforeAutospacing="1" w:after="100" w:afterAutospacing="1" w:line="240" w:lineRule="auto"/>
        <w:jc w:val="center"/>
        <w:rPr>
          <w:rFonts w:ascii="Garamond" w:eastAsia="Times New Roman" w:hAnsi="Garamond" w:cs="Times New Roman"/>
          <w:b/>
          <w:bCs/>
          <w:color w:val="000000"/>
          <w:sz w:val="26"/>
          <w:szCs w:val="26"/>
          <w:lang w:eastAsia="it-IT"/>
        </w:rPr>
      </w:pPr>
      <w:r w:rsidRPr="00355DDD">
        <w:rPr>
          <w:rFonts w:ascii="Garamond" w:eastAsia="Times New Roman" w:hAnsi="Garamond" w:cs="Times New Roman"/>
          <w:b/>
          <w:bCs/>
          <w:color w:val="000000"/>
          <w:sz w:val="26"/>
          <w:szCs w:val="26"/>
          <w:lang w:eastAsia="it-IT"/>
        </w:rPr>
        <w:t xml:space="preserve">Il Tribunale Amministrativo Regionale per </w:t>
      </w:r>
      <w:proofErr w:type="gramStart"/>
      <w:r w:rsidRPr="00355DDD">
        <w:rPr>
          <w:rFonts w:ascii="Garamond" w:eastAsia="Times New Roman" w:hAnsi="Garamond" w:cs="Times New Roman"/>
          <w:b/>
          <w:bCs/>
          <w:color w:val="000000"/>
          <w:sz w:val="26"/>
          <w:szCs w:val="26"/>
          <w:lang w:eastAsia="it-IT"/>
        </w:rPr>
        <w:t>l' Abruzzo</w:t>
      </w:r>
      <w:proofErr w:type="gramEnd"/>
    </w:p>
    <w:p w14:paraId="1B0524F3" w14:textId="77777777" w:rsidR="00355DDD" w:rsidRPr="00355DDD" w:rsidRDefault="00355DDD" w:rsidP="00355DDD">
      <w:pPr>
        <w:spacing w:before="100" w:beforeAutospacing="1" w:after="100" w:afterAutospacing="1" w:line="240" w:lineRule="auto"/>
        <w:jc w:val="center"/>
        <w:rPr>
          <w:rFonts w:ascii="Garamond" w:eastAsia="Times New Roman" w:hAnsi="Garamond" w:cs="Times New Roman"/>
          <w:b/>
          <w:bCs/>
          <w:color w:val="000000"/>
          <w:sz w:val="26"/>
          <w:szCs w:val="26"/>
          <w:lang w:eastAsia="it-IT"/>
        </w:rPr>
      </w:pPr>
      <w:r w:rsidRPr="00355DDD">
        <w:rPr>
          <w:rFonts w:ascii="Garamond" w:eastAsia="Times New Roman" w:hAnsi="Garamond" w:cs="Times New Roman"/>
          <w:b/>
          <w:bCs/>
          <w:color w:val="000000"/>
          <w:sz w:val="26"/>
          <w:szCs w:val="26"/>
          <w:lang w:eastAsia="it-IT"/>
        </w:rPr>
        <w:t>(Sezione Prima)</w:t>
      </w:r>
    </w:p>
    <w:p w14:paraId="2F673414" w14:textId="77777777" w:rsidR="00355DDD" w:rsidRPr="00355DDD" w:rsidRDefault="00355DDD" w:rsidP="00355DDD">
      <w:pPr>
        <w:spacing w:after="0" w:line="520" w:lineRule="atLeast"/>
        <w:ind w:firstLine="567"/>
        <w:rPr>
          <w:rFonts w:ascii="Garamond" w:eastAsia="Times New Roman" w:hAnsi="Garamond" w:cs="Times New Roman"/>
          <w:color w:val="000000"/>
          <w:sz w:val="30"/>
          <w:szCs w:val="30"/>
          <w:lang w:eastAsia="it-IT"/>
        </w:rPr>
      </w:pPr>
      <w:r w:rsidRPr="00355DDD">
        <w:rPr>
          <w:rFonts w:ascii="Garamond" w:eastAsia="Times New Roman" w:hAnsi="Garamond" w:cs="Times New Roman"/>
          <w:color w:val="000000"/>
          <w:sz w:val="30"/>
          <w:szCs w:val="30"/>
          <w:lang w:eastAsia="it-IT"/>
        </w:rPr>
        <w:t>ha pronunciato la presente</w:t>
      </w:r>
    </w:p>
    <w:p w14:paraId="2545A6C7" w14:textId="77777777" w:rsidR="00355DDD" w:rsidRPr="00355DDD" w:rsidRDefault="00355DDD" w:rsidP="00355DDD">
      <w:pPr>
        <w:spacing w:before="100" w:beforeAutospacing="1" w:after="100" w:afterAutospacing="1" w:line="240" w:lineRule="auto"/>
        <w:jc w:val="center"/>
        <w:rPr>
          <w:rFonts w:ascii="Garamond" w:eastAsia="Times New Roman" w:hAnsi="Garamond" w:cs="Times New Roman"/>
          <w:b/>
          <w:bCs/>
          <w:color w:val="000000"/>
          <w:sz w:val="26"/>
          <w:szCs w:val="26"/>
          <w:lang w:eastAsia="it-IT"/>
        </w:rPr>
      </w:pPr>
      <w:r w:rsidRPr="00355DDD">
        <w:rPr>
          <w:rFonts w:ascii="Garamond" w:eastAsia="Times New Roman" w:hAnsi="Garamond" w:cs="Times New Roman"/>
          <w:b/>
          <w:bCs/>
          <w:color w:val="000000"/>
          <w:sz w:val="26"/>
          <w:szCs w:val="26"/>
          <w:lang w:eastAsia="it-IT"/>
        </w:rPr>
        <w:t>SENTENZA</w:t>
      </w:r>
    </w:p>
    <w:p w14:paraId="7C1BED04" w14:textId="77777777" w:rsidR="00355DDD" w:rsidRPr="00355DDD" w:rsidRDefault="00355DDD" w:rsidP="00355DDD">
      <w:pPr>
        <w:spacing w:after="0" w:line="520" w:lineRule="atLeast"/>
        <w:jc w:val="both"/>
        <w:rPr>
          <w:rFonts w:ascii="Garamond" w:eastAsia="Times New Roman" w:hAnsi="Garamond" w:cs="Times New Roman"/>
          <w:color w:val="000000"/>
          <w:sz w:val="30"/>
          <w:szCs w:val="30"/>
          <w:lang w:eastAsia="it-IT"/>
        </w:rPr>
      </w:pPr>
      <w:r w:rsidRPr="00355DDD">
        <w:rPr>
          <w:rFonts w:ascii="Garamond" w:eastAsia="Times New Roman" w:hAnsi="Garamond" w:cs="Times New Roman"/>
          <w:color w:val="000000"/>
          <w:sz w:val="30"/>
          <w:szCs w:val="30"/>
          <w:lang w:eastAsia="it-IT"/>
        </w:rPr>
        <w:t>sul ricorso numero di registro generale 152 del 2020, integrato da motivi aggiunti, proposto da</w:t>
      </w:r>
      <w:r w:rsidRPr="00355DDD">
        <w:rPr>
          <w:rFonts w:ascii="Garamond" w:eastAsia="Times New Roman" w:hAnsi="Garamond" w:cs="Times New Roman"/>
          <w:color w:val="000000"/>
          <w:sz w:val="30"/>
          <w:szCs w:val="30"/>
          <w:lang w:eastAsia="it-IT"/>
        </w:rPr>
        <w:br/>
      </w:r>
      <w:proofErr w:type="spellStart"/>
      <w:r w:rsidRPr="00355DDD">
        <w:rPr>
          <w:rFonts w:ascii="Garamond" w:eastAsia="Times New Roman" w:hAnsi="Garamond" w:cs="Times New Roman"/>
          <w:color w:val="000000"/>
          <w:sz w:val="30"/>
          <w:szCs w:val="30"/>
          <w:lang w:eastAsia="it-IT"/>
        </w:rPr>
        <w:t>Ceie</w:t>
      </w:r>
      <w:proofErr w:type="spellEnd"/>
      <w:r w:rsidRPr="00355DDD">
        <w:rPr>
          <w:rFonts w:ascii="Garamond" w:eastAsia="Times New Roman" w:hAnsi="Garamond" w:cs="Times New Roman"/>
          <w:color w:val="000000"/>
          <w:sz w:val="30"/>
          <w:szCs w:val="30"/>
          <w:lang w:eastAsia="it-IT"/>
        </w:rPr>
        <w:t xml:space="preserve"> Power S.p.A., in persona del legale rappresentante pro tempore, rappresentato e difeso dagli avvocati Maria </w:t>
      </w:r>
      <w:proofErr w:type="spellStart"/>
      <w:r w:rsidRPr="00355DDD">
        <w:rPr>
          <w:rFonts w:ascii="Garamond" w:eastAsia="Times New Roman" w:hAnsi="Garamond" w:cs="Times New Roman"/>
          <w:color w:val="000000"/>
          <w:sz w:val="30"/>
          <w:szCs w:val="30"/>
          <w:lang w:eastAsia="it-IT"/>
        </w:rPr>
        <w:t>Sirolli</w:t>
      </w:r>
      <w:proofErr w:type="spellEnd"/>
      <w:r w:rsidRPr="00355DDD">
        <w:rPr>
          <w:rFonts w:ascii="Garamond" w:eastAsia="Times New Roman" w:hAnsi="Garamond" w:cs="Times New Roman"/>
          <w:color w:val="000000"/>
          <w:sz w:val="30"/>
          <w:szCs w:val="30"/>
          <w:lang w:eastAsia="it-IT"/>
        </w:rPr>
        <w:t xml:space="preserve">, Marina Luciani, con domicilio digitale come da PEC da Registri di Giustizia e domicilio eletto presso lo studio Maria </w:t>
      </w:r>
      <w:proofErr w:type="spellStart"/>
      <w:r w:rsidRPr="00355DDD">
        <w:rPr>
          <w:rFonts w:ascii="Garamond" w:eastAsia="Times New Roman" w:hAnsi="Garamond" w:cs="Times New Roman"/>
          <w:color w:val="000000"/>
          <w:sz w:val="30"/>
          <w:szCs w:val="30"/>
          <w:lang w:eastAsia="it-IT"/>
        </w:rPr>
        <w:t>Sirolli</w:t>
      </w:r>
      <w:proofErr w:type="spellEnd"/>
      <w:r w:rsidRPr="00355DDD">
        <w:rPr>
          <w:rFonts w:ascii="Garamond" w:eastAsia="Times New Roman" w:hAnsi="Garamond" w:cs="Times New Roman"/>
          <w:color w:val="000000"/>
          <w:sz w:val="30"/>
          <w:szCs w:val="30"/>
          <w:lang w:eastAsia="it-IT"/>
        </w:rPr>
        <w:t xml:space="preserve"> in Chieti, via Spaventa, 29;</w:t>
      </w:r>
    </w:p>
    <w:p w14:paraId="5660B2A8" w14:textId="77777777" w:rsidR="00355DDD" w:rsidRPr="00355DDD" w:rsidRDefault="00355DDD" w:rsidP="00355DDD">
      <w:pPr>
        <w:spacing w:after="0" w:line="520" w:lineRule="atLeast"/>
        <w:jc w:val="center"/>
        <w:rPr>
          <w:rFonts w:ascii="Garamond" w:eastAsia="Times New Roman" w:hAnsi="Garamond" w:cs="Times New Roman"/>
          <w:b/>
          <w:bCs/>
          <w:i/>
          <w:iCs/>
          <w:color w:val="000000"/>
          <w:sz w:val="30"/>
          <w:szCs w:val="30"/>
          <w:lang w:eastAsia="it-IT"/>
        </w:rPr>
      </w:pPr>
      <w:r w:rsidRPr="00355DDD">
        <w:rPr>
          <w:rFonts w:ascii="Garamond" w:eastAsia="Times New Roman" w:hAnsi="Garamond" w:cs="Times New Roman"/>
          <w:b/>
          <w:bCs/>
          <w:i/>
          <w:iCs/>
          <w:color w:val="000000"/>
          <w:sz w:val="30"/>
          <w:szCs w:val="30"/>
          <w:lang w:eastAsia="it-IT"/>
        </w:rPr>
        <w:t>contro</w:t>
      </w:r>
    </w:p>
    <w:p w14:paraId="56B2A8C7" w14:textId="77777777" w:rsidR="00355DDD" w:rsidRPr="00355DDD" w:rsidRDefault="00355DDD" w:rsidP="00355DDD">
      <w:pPr>
        <w:spacing w:after="0" w:line="520" w:lineRule="atLeast"/>
        <w:jc w:val="both"/>
        <w:rPr>
          <w:rFonts w:ascii="Garamond" w:eastAsia="Times New Roman" w:hAnsi="Garamond" w:cs="Times New Roman"/>
          <w:color w:val="000000"/>
          <w:sz w:val="30"/>
          <w:szCs w:val="30"/>
          <w:lang w:eastAsia="it-IT"/>
        </w:rPr>
      </w:pPr>
      <w:r w:rsidRPr="00355DDD">
        <w:rPr>
          <w:rFonts w:ascii="Garamond" w:eastAsia="Times New Roman" w:hAnsi="Garamond" w:cs="Times New Roman"/>
          <w:color w:val="000000"/>
          <w:sz w:val="30"/>
          <w:szCs w:val="30"/>
          <w:lang w:eastAsia="it-IT"/>
        </w:rPr>
        <w:t xml:space="preserve">Comune di Tagliacozzo, in persona del legale rappresentante pro tempore, rappresentato e difeso dagli avvocati Vincenzo Cerulli Irelli, Emilia Pulcini, con domicilio digitale come da PEC da Registri di Giustizia e domicilio eletto presso lo studio Tullio Buzzelli </w:t>
      </w:r>
      <w:proofErr w:type="gramStart"/>
      <w:r w:rsidRPr="00355DDD">
        <w:rPr>
          <w:rFonts w:ascii="Garamond" w:eastAsia="Times New Roman" w:hAnsi="Garamond" w:cs="Times New Roman"/>
          <w:color w:val="000000"/>
          <w:sz w:val="30"/>
          <w:szCs w:val="30"/>
          <w:lang w:eastAsia="it-IT"/>
        </w:rPr>
        <w:t>in L'Aquila</w:t>
      </w:r>
      <w:proofErr w:type="gramEnd"/>
      <w:r w:rsidRPr="00355DDD">
        <w:rPr>
          <w:rFonts w:ascii="Garamond" w:eastAsia="Times New Roman" w:hAnsi="Garamond" w:cs="Times New Roman"/>
          <w:color w:val="000000"/>
          <w:sz w:val="30"/>
          <w:szCs w:val="30"/>
          <w:lang w:eastAsia="it-IT"/>
        </w:rPr>
        <w:t>, via San Basilio N 3;</w:t>
      </w:r>
    </w:p>
    <w:p w14:paraId="1F01BAA7" w14:textId="77777777" w:rsidR="00355DDD" w:rsidRPr="00355DDD" w:rsidRDefault="00355DDD" w:rsidP="00355DDD">
      <w:pPr>
        <w:spacing w:after="0" w:line="520" w:lineRule="atLeast"/>
        <w:jc w:val="center"/>
        <w:rPr>
          <w:rFonts w:ascii="Garamond" w:eastAsia="Times New Roman" w:hAnsi="Garamond" w:cs="Times New Roman"/>
          <w:b/>
          <w:bCs/>
          <w:i/>
          <w:iCs/>
          <w:color w:val="000000"/>
          <w:sz w:val="30"/>
          <w:szCs w:val="30"/>
          <w:lang w:eastAsia="it-IT"/>
        </w:rPr>
      </w:pPr>
      <w:r w:rsidRPr="00355DDD">
        <w:rPr>
          <w:rFonts w:ascii="Garamond" w:eastAsia="Times New Roman" w:hAnsi="Garamond" w:cs="Times New Roman"/>
          <w:b/>
          <w:bCs/>
          <w:i/>
          <w:iCs/>
          <w:color w:val="000000"/>
          <w:sz w:val="30"/>
          <w:szCs w:val="30"/>
          <w:lang w:eastAsia="it-IT"/>
        </w:rPr>
        <w:t>nei confronti</w:t>
      </w:r>
    </w:p>
    <w:p w14:paraId="206262C6" w14:textId="77777777" w:rsidR="00355DDD" w:rsidRPr="00355DDD" w:rsidRDefault="00355DDD" w:rsidP="00355DDD">
      <w:pPr>
        <w:spacing w:after="0" w:line="520" w:lineRule="atLeast"/>
        <w:jc w:val="both"/>
        <w:rPr>
          <w:rFonts w:ascii="Garamond" w:eastAsia="Times New Roman" w:hAnsi="Garamond" w:cs="Times New Roman"/>
          <w:color w:val="000000"/>
          <w:sz w:val="30"/>
          <w:szCs w:val="30"/>
          <w:lang w:eastAsia="it-IT"/>
        </w:rPr>
      </w:pPr>
      <w:r w:rsidRPr="00355DDD">
        <w:rPr>
          <w:rFonts w:ascii="Garamond" w:eastAsia="Times New Roman" w:hAnsi="Garamond" w:cs="Times New Roman"/>
          <w:color w:val="000000"/>
          <w:sz w:val="30"/>
          <w:szCs w:val="30"/>
          <w:lang w:eastAsia="it-IT"/>
        </w:rPr>
        <w:t>Provincia di Chieti non costituita in giudizio;</w:t>
      </w:r>
    </w:p>
    <w:p w14:paraId="7974120E" w14:textId="77777777" w:rsidR="00355DDD" w:rsidRPr="00355DDD" w:rsidRDefault="00355DDD" w:rsidP="00355DDD">
      <w:pPr>
        <w:spacing w:after="0" w:line="520" w:lineRule="atLeast"/>
        <w:jc w:val="center"/>
        <w:rPr>
          <w:rFonts w:ascii="Garamond" w:eastAsia="Times New Roman" w:hAnsi="Garamond" w:cs="Times New Roman"/>
          <w:b/>
          <w:bCs/>
          <w:i/>
          <w:iCs/>
          <w:color w:val="000000"/>
          <w:sz w:val="30"/>
          <w:szCs w:val="30"/>
          <w:lang w:eastAsia="it-IT"/>
        </w:rPr>
      </w:pPr>
      <w:r w:rsidRPr="00355DDD">
        <w:rPr>
          <w:rFonts w:ascii="Garamond" w:eastAsia="Times New Roman" w:hAnsi="Garamond" w:cs="Times New Roman"/>
          <w:b/>
          <w:bCs/>
          <w:i/>
          <w:iCs/>
          <w:color w:val="000000"/>
          <w:sz w:val="30"/>
          <w:szCs w:val="30"/>
          <w:lang w:eastAsia="it-IT"/>
        </w:rPr>
        <w:t>per l'annullamento</w:t>
      </w:r>
    </w:p>
    <w:p w14:paraId="74E591E7" w14:textId="77777777" w:rsidR="00355DDD" w:rsidRPr="00355DDD" w:rsidRDefault="00355DDD" w:rsidP="00355DDD">
      <w:pPr>
        <w:spacing w:after="0" w:line="520" w:lineRule="atLeast"/>
        <w:jc w:val="both"/>
        <w:rPr>
          <w:rFonts w:ascii="Garamond" w:eastAsia="Times New Roman" w:hAnsi="Garamond" w:cs="Times New Roman"/>
          <w:color w:val="000000"/>
          <w:sz w:val="30"/>
          <w:szCs w:val="30"/>
          <w:lang w:eastAsia="it-IT"/>
        </w:rPr>
      </w:pPr>
      <w:r w:rsidRPr="00355DDD">
        <w:rPr>
          <w:rFonts w:ascii="Garamond" w:eastAsia="Times New Roman" w:hAnsi="Garamond" w:cs="Times New Roman"/>
          <w:color w:val="000000"/>
          <w:sz w:val="30"/>
          <w:szCs w:val="30"/>
          <w:lang w:eastAsia="it-IT"/>
        </w:rPr>
        <w:lastRenderedPageBreak/>
        <w:t>Per quanto riguarda il ricorso introduttivo:</w:t>
      </w:r>
    </w:p>
    <w:p w14:paraId="261B3DA3" w14:textId="77777777" w:rsidR="00355DDD" w:rsidRPr="00355DDD" w:rsidRDefault="00355DDD" w:rsidP="00355DDD">
      <w:pPr>
        <w:spacing w:after="0" w:line="520" w:lineRule="atLeast"/>
        <w:jc w:val="both"/>
        <w:rPr>
          <w:rFonts w:ascii="Garamond" w:eastAsia="Times New Roman" w:hAnsi="Garamond" w:cs="Times New Roman"/>
          <w:color w:val="000000"/>
          <w:sz w:val="30"/>
          <w:szCs w:val="30"/>
          <w:lang w:eastAsia="it-IT"/>
        </w:rPr>
      </w:pPr>
      <w:r w:rsidRPr="00355DDD">
        <w:rPr>
          <w:rFonts w:ascii="Garamond" w:eastAsia="Times New Roman" w:hAnsi="Garamond" w:cs="Times New Roman"/>
          <w:color w:val="000000"/>
          <w:sz w:val="30"/>
          <w:szCs w:val="30"/>
          <w:lang w:eastAsia="it-IT"/>
        </w:rPr>
        <w:t>- della delibera del Consiglio Comunale n. 3 del 25.01.2020, con cui il Comune di Tagliacozzo ha deliberato di recedere dalla convenzione ex art. 30 TUEL sottoscritta in data 10.10.2014 con la Provincia di Chieti e, per l'effetto, di non procedere alla sottoscrizione del contratto attuativo con la CEIE POWER S.p.a., società aggiudicataria della gara pubblica indetta dalla Provincia di Chieti, delibera non notificata e conosciuta a seguito di accesso agli atti, in data 18.2.2020 e relativi allegati anche tecnici;</w:t>
      </w:r>
    </w:p>
    <w:p w14:paraId="7E184D49" w14:textId="77777777" w:rsidR="00355DDD" w:rsidRPr="00355DDD" w:rsidRDefault="00355DDD" w:rsidP="00355DDD">
      <w:pPr>
        <w:spacing w:after="0" w:line="520" w:lineRule="atLeast"/>
        <w:jc w:val="both"/>
        <w:rPr>
          <w:rFonts w:ascii="Garamond" w:eastAsia="Times New Roman" w:hAnsi="Garamond" w:cs="Times New Roman"/>
          <w:color w:val="000000"/>
          <w:sz w:val="30"/>
          <w:szCs w:val="30"/>
          <w:lang w:eastAsia="it-IT"/>
        </w:rPr>
      </w:pPr>
      <w:r w:rsidRPr="00355DDD">
        <w:rPr>
          <w:rFonts w:ascii="Garamond" w:eastAsia="Times New Roman" w:hAnsi="Garamond" w:cs="Times New Roman"/>
          <w:color w:val="000000"/>
          <w:sz w:val="30"/>
          <w:szCs w:val="30"/>
          <w:lang w:eastAsia="it-IT"/>
        </w:rPr>
        <w:t>- di ogni altro atto e/o provvedimento connesso, presupposto o consequenziale compresi atti interni, anche non conosciuti, comunque, lesivi per la ricorrente.</w:t>
      </w:r>
    </w:p>
    <w:p w14:paraId="0559D6C5" w14:textId="77777777" w:rsidR="00355DDD" w:rsidRPr="00355DDD" w:rsidRDefault="00355DDD" w:rsidP="00355DDD">
      <w:pPr>
        <w:spacing w:after="0" w:line="520" w:lineRule="atLeast"/>
        <w:jc w:val="both"/>
        <w:rPr>
          <w:rFonts w:ascii="Garamond" w:eastAsia="Times New Roman" w:hAnsi="Garamond" w:cs="Times New Roman"/>
          <w:color w:val="000000"/>
          <w:sz w:val="30"/>
          <w:szCs w:val="30"/>
          <w:lang w:eastAsia="it-IT"/>
        </w:rPr>
      </w:pPr>
      <w:r w:rsidRPr="00355DDD">
        <w:rPr>
          <w:rFonts w:ascii="Garamond" w:eastAsia="Times New Roman" w:hAnsi="Garamond" w:cs="Times New Roman"/>
          <w:color w:val="000000"/>
          <w:sz w:val="30"/>
          <w:szCs w:val="30"/>
          <w:lang w:eastAsia="it-IT"/>
        </w:rPr>
        <w:t>nonché per l'accertamento</w:t>
      </w:r>
    </w:p>
    <w:p w14:paraId="6290F0BF" w14:textId="77777777" w:rsidR="00355DDD" w:rsidRPr="00355DDD" w:rsidRDefault="00355DDD" w:rsidP="00355DDD">
      <w:pPr>
        <w:spacing w:after="0" w:line="520" w:lineRule="atLeast"/>
        <w:jc w:val="both"/>
        <w:rPr>
          <w:rFonts w:ascii="Garamond" w:eastAsia="Times New Roman" w:hAnsi="Garamond" w:cs="Times New Roman"/>
          <w:color w:val="000000"/>
          <w:sz w:val="30"/>
          <w:szCs w:val="30"/>
          <w:lang w:eastAsia="it-IT"/>
        </w:rPr>
      </w:pPr>
      <w:r w:rsidRPr="00355DDD">
        <w:rPr>
          <w:rFonts w:ascii="Garamond" w:eastAsia="Times New Roman" w:hAnsi="Garamond" w:cs="Times New Roman"/>
          <w:color w:val="000000"/>
          <w:sz w:val="30"/>
          <w:szCs w:val="30"/>
          <w:lang w:eastAsia="it-IT"/>
        </w:rPr>
        <w:t>- dell'obbligo, esistente in capo al Comune di Tagliacozzo, di sottoscrivere il contratto attuativo con la CEIE POWER S.p.a., in virtù di quanto previsto dall'art. 5, comma 6, della convenzione ex art. 30 TUEL sottoscritta in data 10.10.2014 tra Provincia di Chieti e Comune di Tagliacozzo;</w:t>
      </w:r>
    </w:p>
    <w:p w14:paraId="6D70BD87" w14:textId="77777777" w:rsidR="00355DDD" w:rsidRPr="00355DDD" w:rsidRDefault="00355DDD" w:rsidP="00355DDD">
      <w:pPr>
        <w:spacing w:after="0" w:line="520" w:lineRule="atLeast"/>
        <w:jc w:val="both"/>
        <w:rPr>
          <w:rFonts w:ascii="Garamond" w:eastAsia="Times New Roman" w:hAnsi="Garamond" w:cs="Times New Roman"/>
          <w:color w:val="000000"/>
          <w:sz w:val="30"/>
          <w:szCs w:val="30"/>
          <w:lang w:eastAsia="it-IT"/>
        </w:rPr>
      </w:pPr>
      <w:r w:rsidRPr="00355DDD">
        <w:rPr>
          <w:rFonts w:ascii="Garamond" w:eastAsia="Times New Roman" w:hAnsi="Garamond" w:cs="Times New Roman"/>
          <w:color w:val="000000"/>
          <w:sz w:val="30"/>
          <w:szCs w:val="30"/>
          <w:lang w:eastAsia="it-IT"/>
        </w:rPr>
        <w:t>- dell'inadempimento contrattuale, da parte del Comune di Tagliacozzo, di tale obbligo;</w:t>
      </w:r>
    </w:p>
    <w:p w14:paraId="1923E4B3" w14:textId="77777777" w:rsidR="00355DDD" w:rsidRPr="00355DDD" w:rsidRDefault="00355DDD" w:rsidP="00355DDD">
      <w:pPr>
        <w:spacing w:after="0" w:line="520" w:lineRule="atLeast"/>
        <w:jc w:val="both"/>
        <w:rPr>
          <w:rFonts w:ascii="Garamond" w:eastAsia="Times New Roman" w:hAnsi="Garamond" w:cs="Times New Roman"/>
          <w:color w:val="000000"/>
          <w:sz w:val="30"/>
          <w:szCs w:val="30"/>
          <w:lang w:eastAsia="it-IT"/>
        </w:rPr>
      </w:pPr>
      <w:r w:rsidRPr="00355DDD">
        <w:rPr>
          <w:rFonts w:ascii="Garamond" w:eastAsia="Times New Roman" w:hAnsi="Garamond" w:cs="Times New Roman"/>
          <w:color w:val="000000"/>
          <w:sz w:val="30"/>
          <w:szCs w:val="30"/>
          <w:lang w:eastAsia="it-IT"/>
        </w:rPr>
        <w:t>e per la conseguente condanna</w:t>
      </w:r>
    </w:p>
    <w:p w14:paraId="110955DC" w14:textId="77777777" w:rsidR="00355DDD" w:rsidRPr="00355DDD" w:rsidRDefault="00355DDD" w:rsidP="00355DDD">
      <w:pPr>
        <w:spacing w:after="0" w:line="520" w:lineRule="atLeast"/>
        <w:jc w:val="both"/>
        <w:rPr>
          <w:rFonts w:ascii="Garamond" w:eastAsia="Times New Roman" w:hAnsi="Garamond" w:cs="Times New Roman"/>
          <w:color w:val="000000"/>
          <w:sz w:val="30"/>
          <w:szCs w:val="30"/>
          <w:lang w:eastAsia="it-IT"/>
        </w:rPr>
      </w:pPr>
      <w:r w:rsidRPr="00355DDD">
        <w:rPr>
          <w:rFonts w:ascii="Garamond" w:eastAsia="Times New Roman" w:hAnsi="Garamond" w:cs="Times New Roman"/>
          <w:color w:val="000000"/>
          <w:sz w:val="30"/>
          <w:szCs w:val="30"/>
          <w:lang w:eastAsia="it-IT"/>
        </w:rPr>
        <w:t>dell’amministrazione a tutte le correlate obbligazioni, al risarcimento in forma specifica attraverso la stipula del contratto attuativo, ovvero ed anche al risarcimento del danno per equivalente nell’ipotesi di mancata stipula del contratto in favore dell’esponente.</w:t>
      </w:r>
    </w:p>
    <w:p w14:paraId="2E2FA08E" w14:textId="77777777" w:rsidR="00355DDD" w:rsidRPr="00355DDD" w:rsidRDefault="00355DDD" w:rsidP="00355DDD">
      <w:pPr>
        <w:spacing w:after="0" w:line="520" w:lineRule="atLeast"/>
        <w:jc w:val="both"/>
        <w:rPr>
          <w:rFonts w:ascii="Garamond" w:eastAsia="Times New Roman" w:hAnsi="Garamond" w:cs="Times New Roman"/>
          <w:color w:val="000000"/>
          <w:sz w:val="30"/>
          <w:szCs w:val="30"/>
          <w:lang w:eastAsia="it-IT"/>
        </w:rPr>
      </w:pPr>
      <w:r w:rsidRPr="00355DDD">
        <w:rPr>
          <w:rFonts w:ascii="Garamond" w:eastAsia="Times New Roman" w:hAnsi="Garamond" w:cs="Times New Roman"/>
          <w:color w:val="000000"/>
          <w:sz w:val="30"/>
          <w:szCs w:val="30"/>
          <w:lang w:eastAsia="it-IT"/>
        </w:rPr>
        <w:t>Per quanto riguarda i motivi aggiunti presentati da CEIE POWER S.P.A. il 29\9\2020:</w:t>
      </w:r>
    </w:p>
    <w:p w14:paraId="742F33EF" w14:textId="77777777" w:rsidR="00355DDD" w:rsidRPr="00355DDD" w:rsidRDefault="00355DDD" w:rsidP="00355DDD">
      <w:pPr>
        <w:spacing w:after="0" w:line="520" w:lineRule="atLeast"/>
        <w:jc w:val="both"/>
        <w:rPr>
          <w:rFonts w:ascii="Garamond" w:eastAsia="Times New Roman" w:hAnsi="Garamond" w:cs="Times New Roman"/>
          <w:color w:val="000000"/>
          <w:sz w:val="30"/>
          <w:szCs w:val="30"/>
          <w:lang w:eastAsia="it-IT"/>
        </w:rPr>
      </w:pPr>
      <w:r w:rsidRPr="00355DDD">
        <w:rPr>
          <w:rFonts w:ascii="Garamond" w:eastAsia="Times New Roman" w:hAnsi="Garamond" w:cs="Times New Roman"/>
          <w:color w:val="000000"/>
          <w:sz w:val="30"/>
          <w:szCs w:val="30"/>
          <w:lang w:eastAsia="it-IT"/>
        </w:rPr>
        <w:t xml:space="preserve">- della delibera di Giunta Comunale n. 70 del 25.05.2020, con cui il Comune di Tagliacozzo ha approvato ed ha dichiarato fattibile e di pubblico interesse la proposta di investimento in project financing, ex art. 183, comma 15, del </w:t>
      </w:r>
      <w:proofErr w:type="spellStart"/>
      <w:r w:rsidRPr="00355DDD">
        <w:rPr>
          <w:rFonts w:ascii="Garamond" w:eastAsia="Times New Roman" w:hAnsi="Garamond" w:cs="Times New Roman"/>
          <w:color w:val="000000"/>
          <w:sz w:val="30"/>
          <w:szCs w:val="30"/>
          <w:lang w:eastAsia="it-IT"/>
        </w:rPr>
        <w:t>D.Lgs.</w:t>
      </w:r>
      <w:proofErr w:type="spellEnd"/>
      <w:r w:rsidRPr="00355DDD">
        <w:rPr>
          <w:rFonts w:ascii="Garamond" w:eastAsia="Times New Roman" w:hAnsi="Garamond" w:cs="Times New Roman"/>
          <w:color w:val="000000"/>
          <w:sz w:val="30"/>
          <w:szCs w:val="30"/>
          <w:lang w:eastAsia="it-IT"/>
        </w:rPr>
        <w:t xml:space="preserve"> n. </w:t>
      </w:r>
      <w:r w:rsidRPr="00355DDD">
        <w:rPr>
          <w:rFonts w:ascii="Garamond" w:eastAsia="Times New Roman" w:hAnsi="Garamond" w:cs="Times New Roman"/>
          <w:color w:val="000000"/>
          <w:sz w:val="30"/>
          <w:szCs w:val="30"/>
          <w:lang w:eastAsia="it-IT"/>
        </w:rPr>
        <w:lastRenderedPageBreak/>
        <w:t>50/2016, denominata “</w:t>
      </w:r>
      <w:r w:rsidRPr="00355DDD">
        <w:rPr>
          <w:rFonts w:ascii="Garamond" w:eastAsia="Times New Roman" w:hAnsi="Garamond" w:cs="Times New Roman"/>
          <w:i/>
          <w:iCs/>
          <w:color w:val="000000"/>
          <w:sz w:val="30"/>
          <w:szCs w:val="30"/>
          <w:lang w:eastAsia="it-IT"/>
        </w:rPr>
        <w:t>Project Financing per l’adeguamento normativo, la riqualificazione energetica e la seguente gestione degli impianti di pubblica illuminazione del Comune di Tagliacozzo (AQ), ai sensi del comma 15, Art. 183, del Decreto Legislativo 19 Aprile 2016 n. 50</w:t>
      </w:r>
      <w:r w:rsidRPr="00355DDD">
        <w:rPr>
          <w:rFonts w:ascii="Garamond" w:eastAsia="Times New Roman" w:hAnsi="Garamond" w:cs="Times New Roman"/>
          <w:color w:val="000000"/>
          <w:sz w:val="30"/>
          <w:szCs w:val="30"/>
          <w:lang w:eastAsia="it-IT"/>
        </w:rPr>
        <w:t xml:space="preserve">”, presentata dalla società G.F.M. GESTIONI S.R.L., individuando quest’ultima quale “promotore di finanza di progetto” ai sensi dell’art. 183, comma 15, del </w:t>
      </w:r>
      <w:proofErr w:type="spellStart"/>
      <w:r w:rsidRPr="00355DDD">
        <w:rPr>
          <w:rFonts w:ascii="Garamond" w:eastAsia="Times New Roman" w:hAnsi="Garamond" w:cs="Times New Roman"/>
          <w:color w:val="000000"/>
          <w:sz w:val="30"/>
          <w:szCs w:val="30"/>
          <w:lang w:eastAsia="it-IT"/>
        </w:rPr>
        <w:t>D.Lgs.</w:t>
      </w:r>
      <w:proofErr w:type="spellEnd"/>
      <w:r w:rsidRPr="00355DDD">
        <w:rPr>
          <w:rFonts w:ascii="Garamond" w:eastAsia="Times New Roman" w:hAnsi="Garamond" w:cs="Times New Roman"/>
          <w:color w:val="000000"/>
          <w:sz w:val="30"/>
          <w:szCs w:val="30"/>
          <w:lang w:eastAsia="it-IT"/>
        </w:rPr>
        <w:t xml:space="preserve"> n. 50/2016, delibera inviata alla odierna ricorrente, a seguito di accesso agli atti, con nota prot. n. 7831 del 18.07.2020, e della allegata Relazione del RUP del 15.05.2020, prot. n. 5155, dal titolo “Rapporto finale di verifica di fattibilità della proposta di project financing ai sensi dell’art. 183, comma 15, del </w:t>
      </w:r>
      <w:proofErr w:type="spellStart"/>
      <w:r w:rsidRPr="00355DDD">
        <w:rPr>
          <w:rFonts w:ascii="Garamond" w:eastAsia="Times New Roman" w:hAnsi="Garamond" w:cs="Times New Roman"/>
          <w:color w:val="000000"/>
          <w:sz w:val="30"/>
          <w:szCs w:val="30"/>
          <w:lang w:eastAsia="it-IT"/>
        </w:rPr>
        <w:t>D.Lgs.</w:t>
      </w:r>
      <w:proofErr w:type="spellEnd"/>
      <w:r w:rsidRPr="00355DDD">
        <w:rPr>
          <w:rFonts w:ascii="Garamond" w:eastAsia="Times New Roman" w:hAnsi="Garamond" w:cs="Times New Roman"/>
          <w:color w:val="000000"/>
          <w:sz w:val="30"/>
          <w:szCs w:val="30"/>
          <w:lang w:eastAsia="it-IT"/>
        </w:rPr>
        <w:t xml:space="preserve"> n. 50/2016 e </w:t>
      </w:r>
      <w:proofErr w:type="spellStart"/>
      <w:r w:rsidRPr="00355DDD">
        <w:rPr>
          <w:rFonts w:ascii="Garamond" w:eastAsia="Times New Roman" w:hAnsi="Garamond" w:cs="Times New Roman"/>
          <w:color w:val="000000"/>
          <w:sz w:val="30"/>
          <w:szCs w:val="30"/>
          <w:lang w:eastAsia="it-IT"/>
        </w:rPr>
        <w:t>s.m.i.</w:t>
      </w:r>
      <w:proofErr w:type="spellEnd"/>
      <w:r w:rsidRPr="00355DDD">
        <w:rPr>
          <w:rFonts w:ascii="Garamond" w:eastAsia="Times New Roman" w:hAnsi="Garamond" w:cs="Times New Roman"/>
          <w:color w:val="000000"/>
          <w:sz w:val="30"/>
          <w:szCs w:val="30"/>
          <w:lang w:eastAsia="it-IT"/>
        </w:rPr>
        <w:t>”;</w:t>
      </w:r>
    </w:p>
    <w:p w14:paraId="51E85B8C" w14:textId="77777777" w:rsidR="00355DDD" w:rsidRPr="00355DDD" w:rsidRDefault="00355DDD" w:rsidP="00355DDD">
      <w:pPr>
        <w:spacing w:after="0" w:line="520" w:lineRule="atLeast"/>
        <w:jc w:val="both"/>
        <w:rPr>
          <w:rFonts w:ascii="Garamond" w:eastAsia="Times New Roman" w:hAnsi="Garamond" w:cs="Times New Roman"/>
          <w:color w:val="000000"/>
          <w:sz w:val="30"/>
          <w:szCs w:val="30"/>
          <w:lang w:eastAsia="it-IT"/>
        </w:rPr>
      </w:pPr>
      <w:r w:rsidRPr="00355DDD">
        <w:rPr>
          <w:rFonts w:ascii="Garamond" w:eastAsia="Times New Roman" w:hAnsi="Garamond" w:cs="Times New Roman"/>
          <w:color w:val="000000"/>
          <w:sz w:val="30"/>
          <w:szCs w:val="30"/>
          <w:lang w:eastAsia="it-IT"/>
        </w:rPr>
        <w:t xml:space="preserve">- della delibera del Consiglio Comunale n. 24 del 15.06.2020 avente ad oggetto “Project Financing per adeguamento normativo, riqualificazione energetica e gestione degli impianti di pubblica illuminazione (art. 183 co. 15 del </w:t>
      </w:r>
      <w:proofErr w:type="spellStart"/>
      <w:r w:rsidRPr="00355DDD">
        <w:rPr>
          <w:rFonts w:ascii="Garamond" w:eastAsia="Times New Roman" w:hAnsi="Garamond" w:cs="Times New Roman"/>
          <w:color w:val="000000"/>
          <w:sz w:val="30"/>
          <w:szCs w:val="30"/>
          <w:lang w:eastAsia="it-IT"/>
        </w:rPr>
        <w:t>D.Lgs.</w:t>
      </w:r>
      <w:proofErr w:type="spellEnd"/>
      <w:r w:rsidRPr="00355DDD">
        <w:rPr>
          <w:rFonts w:ascii="Garamond" w:eastAsia="Times New Roman" w:hAnsi="Garamond" w:cs="Times New Roman"/>
          <w:color w:val="000000"/>
          <w:sz w:val="30"/>
          <w:szCs w:val="30"/>
          <w:lang w:eastAsia="it-IT"/>
        </w:rPr>
        <w:t xml:space="preserve"> 50/2016). Modifica del Programma Biennale degli acquisti di forniture e servizi 2020-2021”, delibera inviata alla odierna ricorrente, a seguito di accesso agli atti, con nota prot. n. 7831 del 18.07.2020;</w:t>
      </w:r>
    </w:p>
    <w:p w14:paraId="5A0CF049" w14:textId="77777777" w:rsidR="00355DDD" w:rsidRPr="00355DDD" w:rsidRDefault="00355DDD" w:rsidP="00355DDD">
      <w:pPr>
        <w:spacing w:after="0" w:line="520" w:lineRule="atLeast"/>
        <w:jc w:val="both"/>
        <w:rPr>
          <w:rFonts w:ascii="Garamond" w:eastAsia="Times New Roman" w:hAnsi="Garamond" w:cs="Times New Roman"/>
          <w:color w:val="000000"/>
          <w:sz w:val="30"/>
          <w:szCs w:val="30"/>
          <w:lang w:eastAsia="it-IT"/>
        </w:rPr>
      </w:pPr>
      <w:r w:rsidRPr="00355DDD">
        <w:rPr>
          <w:rFonts w:ascii="Garamond" w:eastAsia="Times New Roman" w:hAnsi="Garamond" w:cs="Times New Roman"/>
          <w:color w:val="000000"/>
          <w:sz w:val="30"/>
          <w:szCs w:val="30"/>
          <w:lang w:eastAsia="it-IT"/>
        </w:rPr>
        <w:t>- dei medesimi atti già impugnati con il ricorso principale che qui si abbiano per riprodotti e trascritti;</w:t>
      </w:r>
    </w:p>
    <w:p w14:paraId="3D6B05F9" w14:textId="77777777" w:rsidR="00355DDD" w:rsidRPr="00355DDD" w:rsidRDefault="00355DDD" w:rsidP="00355DDD">
      <w:pPr>
        <w:spacing w:after="0" w:line="520" w:lineRule="atLeast"/>
        <w:jc w:val="both"/>
        <w:rPr>
          <w:rFonts w:ascii="Garamond" w:eastAsia="Times New Roman" w:hAnsi="Garamond" w:cs="Times New Roman"/>
          <w:color w:val="000000"/>
          <w:sz w:val="30"/>
          <w:szCs w:val="30"/>
          <w:lang w:eastAsia="it-IT"/>
        </w:rPr>
      </w:pPr>
      <w:r w:rsidRPr="00355DDD">
        <w:rPr>
          <w:rFonts w:ascii="Garamond" w:eastAsia="Times New Roman" w:hAnsi="Garamond" w:cs="Times New Roman"/>
          <w:color w:val="000000"/>
          <w:sz w:val="30"/>
          <w:szCs w:val="30"/>
          <w:lang w:eastAsia="it-IT"/>
        </w:rPr>
        <w:t>- di ogni altro atto e/o provvedimento connesso, presupposto o consequenziale, compresi atti interni (tra cui la delibera di Giunta Comunale n. 51 del 31.03.2020, avente ad oggetto “Presa d'atto della missiva della G.F.M. GESTIONI SRL ad oggetto Project Financing per l'adeguamento normativo, la riqualificazione energetica e la seguente gestione degli impianti di pubblica illuminazione del Comune di Tagliacozzo”, delibera inviata alla odierna ricorrente, a seguito di accesso agli atti, con nota prot. n. 7831 del 18.07.2020), anche non conosciuti, comunque lesivi per la ricorrente, per i quali ci si riserva l’ulteriore impugnazione per motivi aggiunti.</w:t>
      </w:r>
    </w:p>
    <w:p w14:paraId="4DD0F90C" w14:textId="77777777" w:rsidR="00355DDD" w:rsidRPr="00355DDD" w:rsidRDefault="00355DDD" w:rsidP="00355DDD">
      <w:pPr>
        <w:spacing w:after="0" w:line="240" w:lineRule="auto"/>
        <w:rPr>
          <w:rFonts w:ascii="Times New Roman" w:eastAsia="Times New Roman" w:hAnsi="Times New Roman" w:cs="Times New Roman"/>
          <w:sz w:val="24"/>
          <w:szCs w:val="24"/>
          <w:lang w:eastAsia="it-IT"/>
        </w:rPr>
      </w:pPr>
      <w:r w:rsidRPr="00355DDD">
        <w:rPr>
          <w:rFonts w:ascii="Times New Roman" w:eastAsia="Times New Roman" w:hAnsi="Times New Roman" w:cs="Times New Roman"/>
          <w:color w:val="000000"/>
          <w:sz w:val="27"/>
          <w:szCs w:val="27"/>
          <w:lang w:eastAsia="it-IT"/>
        </w:rPr>
        <w:br/>
      </w:r>
    </w:p>
    <w:p w14:paraId="64EF2829" w14:textId="77777777" w:rsidR="00355DDD" w:rsidRPr="00355DDD" w:rsidRDefault="00355DDD" w:rsidP="00355DDD">
      <w:pPr>
        <w:spacing w:after="0" w:line="520" w:lineRule="atLeast"/>
        <w:jc w:val="both"/>
        <w:rPr>
          <w:rFonts w:ascii="Garamond" w:eastAsia="Times New Roman" w:hAnsi="Garamond" w:cs="Times New Roman"/>
          <w:color w:val="000000"/>
          <w:sz w:val="30"/>
          <w:szCs w:val="30"/>
          <w:lang w:eastAsia="it-IT"/>
        </w:rPr>
      </w:pPr>
      <w:r w:rsidRPr="00355DDD">
        <w:rPr>
          <w:rFonts w:ascii="Garamond" w:eastAsia="Times New Roman" w:hAnsi="Garamond" w:cs="Times New Roman"/>
          <w:color w:val="000000"/>
          <w:sz w:val="30"/>
          <w:szCs w:val="30"/>
          <w:lang w:eastAsia="it-IT"/>
        </w:rPr>
        <w:lastRenderedPageBreak/>
        <w:t>Visti il ricorso, i motivi aggiunti e i relativi allegati;</w:t>
      </w:r>
    </w:p>
    <w:p w14:paraId="45E48ED3" w14:textId="77777777" w:rsidR="00355DDD" w:rsidRPr="00355DDD" w:rsidRDefault="00355DDD" w:rsidP="00355DDD">
      <w:pPr>
        <w:spacing w:after="0" w:line="520" w:lineRule="atLeast"/>
        <w:jc w:val="both"/>
        <w:rPr>
          <w:rFonts w:ascii="Garamond" w:eastAsia="Times New Roman" w:hAnsi="Garamond" w:cs="Times New Roman"/>
          <w:color w:val="000000"/>
          <w:sz w:val="30"/>
          <w:szCs w:val="30"/>
          <w:lang w:eastAsia="it-IT"/>
        </w:rPr>
      </w:pPr>
      <w:r w:rsidRPr="00355DDD">
        <w:rPr>
          <w:rFonts w:ascii="Garamond" w:eastAsia="Times New Roman" w:hAnsi="Garamond" w:cs="Times New Roman"/>
          <w:color w:val="000000"/>
          <w:sz w:val="30"/>
          <w:szCs w:val="30"/>
          <w:lang w:eastAsia="it-IT"/>
        </w:rPr>
        <w:t>Visto l'atto di costituzione in giudizio di Comune di Tagliacozzo;</w:t>
      </w:r>
    </w:p>
    <w:p w14:paraId="6C481E00" w14:textId="77777777" w:rsidR="00355DDD" w:rsidRPr="00355DDD" w:rsidRDefault="00355DDD" w:rsidP="00355DDD">
      <w:pPr>
        <w:spacing w:after="0" w:line="520" w:lineRule="atLeast"/>
        <w:jc w:val="both"/>
        <w:rPr>
          <w:rFonts w:ascii="Garamond" w:eastAsia="Times New Roman" w:hAnsi="Garamond" w:cs="Times New Roman"/>
          <w:color w:val="000000"/>
          <w:sz w:val="30"/>
          <w:szCs w:val="30"/>
          <w:lang w:eastAsia="it-IT"/>
        </w:rPr>
      </w:pPr>
      <w:r w:rsidRPr="00355DDD">
        <w:rPr>
          <w:rFonts w:ascii="Garamond" w:eastAsia="Times New Roman" w:hAnsi="Garamond" w:cs="Times New Roman"/>
          <w:color w:val="000000"/>
          <w:sz w:val="30"/>
          <w:szCs w:val="30"/>
          <w:lang w:eastAsia="it-IT"/>
        </w:rPr>
        <w:t>Visti tutti gli atti della causa;</w:t>
      </w:r>
    </w:p>
    <w:p w14:paraId="25B3CEAD" w14:textId="77777777" w:rsidR="00355DDD" w:rsidRPr="00355DDD" w:rsidRDefault="00355DDD" w:rsidP="00355DDD">
      <w:pPr>
        <w:spacing w:after="0" w:line="520" w:lineRule="atLeast"/>
        <w:jc w:val="both"/>
        <w:rPr>
          <w:rFonts w:ascii="Garamond" w:eastAsia="Times New Roman" w:hAnsi="Garamond" w:cs="Times New Roman"/>
          <w:color w:val="000000"/>
          <w:sz w:val="30"/>
          <w:szCs w:val="30"/>
          <w:lang w:eastAsia="it-IT"/>
        </w:rPr>
      </w:pPr>
      <w:r w:rsidRPr="00355DDD">
        <w:rPr>
          <w:rFonts w:ascii="Garamond" w:eastAsia="Times New Roman" w:hAnsi="Garamond" w:cs="Times New Roman"/>
          <w:color w:val="000000"/>
          <w:sz w:val="30"/>
          <w:szCs w:val="30"/>
          <w:lang w:eastAsia="it-IT"/>
        </w:rPr>
        <w:t>Relatore nell'udienza pubblica del giorno 24 febbraio 2021, tenutasi in collegamento da remoto ai sensi dell’art. 25, comma 1 del D.L. 28/10/2020, n. 137, come da ultimo modificato dall’art. 1, comma 17 del D.L. 31/12/2020, n. 183, il dott. Giovanni Giardino e uditi per le parti i difensori come specificato nel verbale;</w:t>
      </w:r>
    </w:p>
    <w:p w14:paraId="7E0C933E" w14:textId="77777777" w:rsidR="00355DDD" w:rsidRPr="00355DDD" w:rsidRDefault="00355DDD" w:rsidP="00355DDD">
      <w:pPr>
        <w:spacing w:after="0" w:line="520" w:lineRule="atLeast"/>
        <w:jc w:val="both"/>
        <w:rPr>
          <w:rFonts w:ascii="Garamond" w:eastAsia="Times New Roman" w:hAnsi="Garamond" w:cs="Times New Roman"/>
          <w:color w:val="000000"/>
          <w:sz w:val="30"/>
          <w:szCs w:val="30"/>
          <w:lang w:eastAsia="it-IT"/>
        </w:rPr>
      </w:pPr>
      <w:r w:rsidRPr="00355DDD">
        <w:rPr>
          <w:rFonts w:ascii="Garamond" w:eastAsia="Times New Roman" w:hAnsi="Garamond" w:cs="Times New Roman"/>
          <w:color w:val="000000"/>
          <w:sz w:val="30"/>
          <w:szCs w:val="30"/>
          <w:lang w:eastAsia="it-IT"/>
        </w:rPr>
        <w:t>Ritenuto e considerato in fatto e diritto quanto segue.</w:t>
      </w:r>
    </w:p>
    <w:p w14:paraId="4379ADE8" w14:textId="77777777" w:rsidR="00355DDD" w:rsidRPr="00355DDD" w:rsidRDefault="00355DDD" w:rsidP="00355DDD">
      <w:pPr>
        <w:spacing w:after="0" w:line="240" w:lineRule="auto"/>
        <w:rPr>
          <w:rFonts w:ascii="Times New Roman" w:eastAsia="Times New Roman" w:hAnsi="Times New Roman" w:cs="Times New Roman"/>
          <w:sz w:val="24"/>
          <w:szCs w:val="24"/>
          <w:lang w:eastAsia="it-IT"/>
        </w:rPr>
      </w:pPr>
      <w:r w:rsidRPr="00355DDD">
        <w:rPr>
          <w:rFonts w:ascii="Times New Roman" w:eastAsia="Times New Roman" w:hAnsi="Times New Roman" w:cs="Times New Roman"/>
          <w:color w:val="000000"/>
          <w:sz w:val="27"/>
          <w:szCs w:val="27"/>
          <w:lang w:eastAsia="it-IT"/>
        </w:rPr>
        <w:br/>
      </w:r>
    </w:p>
    <w:p w14:paraId="2E1164D7" w14:textId="77777777" w:rsidR="00355DDD" w:rsidRPr="00355DDD" w:rsidRDefault="00355DDD" w:rsidP="00355DDD">
      <w:pPr>
        <w:spacing w:after="0" w:line="540" w:lineRule="atLeast"/>
        <w:jc w:val="center"/>
        <w:rPr>
          <w:rFonts w:ascii="Garamond" w:eastAsia="Times New Roman" w:hAnsi="Garamond" w:cs="Times New Roman"/>
          <w:color w:val="000000"/>
          <w:sz w:val="30"/>
          <w:szCs w:val="30"/>
          <w:lang w:eastAsia="it-IT"/>
        </w:rPr>
      </w:pPr>
      <w:r w:rsidRPr="00355DDD">
        <w:rPr>
          <w:rFonts w:ascii="Garamond" w:eastAsia="Times New Roman" w:hAnsi="Garamond" w:cs="Times New Roman"/>
          <w:color w:val="000000"/>
          <w:sz w:val="30"/>
          <w:szCs w:val="30"/>
          <w:lang w:eastAsia="it-IT"/>
        </w:rPr>
        <w:t>FATTO</w:t>
      </w:r>
    </w:p>
    <w:p w14:paraId="6C56517D" w14:textId="77777777" w:rsidR="00355DDD" w:rsidRPr="00355DDD" w:rsidRDefault="00355DDD" w:rsidP="00355DDD">
      <w:pPr>
        <w:spacing w:after="0" w:line="520" w:lineRule="atLeast"/>
        <w:jc w:val="both"/>
        <w:rPr>
          <w:rFonts w:ascii="Garamond" w:eastAsia="Times New Roman" w:hAnsi="Garamond" w:cs="Times New Roman"/>
          <w:color w:val="000000"/>
          <w:sz w:val="30"/>
          <w:szCs w:val="30"/>
          <w:lang w:eastAsia="it-IT"/>
        </w:rPr>
      </w:pPr>
      <w:r w:rsidRPr="00355DDD">
        <w:rPr>
          <w:rFonts w:ascii="Garamond" w:eastAsia="Times New Roman" w:hAnsi="Garamond" w:cs="Times New Roman"/>
          <w:color w:val="000000"/>
          <w:sz w:val="30"/>
          <w:szCs w:val="30"/>
          <w:lang w:eastAsia="it-IT"/>
        </w:rPr>
        <w:t>1.§- Con ricorso ritualmente notificato la Società CEIE POWER S.P.A. adiva l’intestato Tribunale per l’annullamento della deliberazione n. 3 del 25.01.2020 con cui il Consiglio comunale di Tagliacozzo recedeva dalla convenzione ex art. 30 T.U.E.L. sottoscritta in data 10.10.2014 tra il medesimo Comune e la Provincia di Chieti e, per l'effetto, non procedeva alla sottoscrizione del contratto attuativo con la ricorrente, già aggiudicataria della gara pubblica indetta dalla Provincia di Chieti.</w:t>
      </w:r>
    </w:p>
    <w:p w14:paraId="468109E4" w14:textId="77777777" w:rsidR="00355DDD" w:rsidRPr="00355DDD" w:rsidRDefault="00355DDD" w:rsidP="00355DDD">
      <w:pPr>
        <w:spacing w:after="0" w:line="520" w:lineRule="atLeast"/>
        <w:jc w:val="both"/>
        <w:rPr>
          <w:rFonts w:ascii="Garamond" w:eastAsia="Times New Roman" w:hAnsi="Garamond" w:cs="Times New Roman"/>
          <w:color w:val="000000"/>
          <w:sz w:val="30"/>
          <w:szCs w:val="30"/>
          <w:lang w:eastAsia="it-IT"/>
        </w:rPr>
      </w:pPr>
      <w:r w:rsidRPr="00355DDD">
        <w:rPr>
          <w:rFonts w:ascii="Garamond" w:eastAsia="Times New Roman" w:hAnsi="Garamond" w:cs="Times New Roman"/>
          <w:color w:val="000000"/>
          <w:sz w:val="30"/>
          <w:szCs w:val="30"/>
          <w:lang w:eastAsia="it-IT"/>
        </w:rPr>
        <w:t>Chiedeva, inoltre, l'accertamento dell'obbligo del Comune resistente di sottoscrivere il contratto attuativo di cui innanzi e dell'inadempimento contrattuale, con conseguente condanna dell’amministrazione al risarcimento dei danni in forma specifica mediante stipula del contratto attuativo ed anche per equivalente.</w:t>
      </w:r>
    </w:p>
    <w:p w14:paraId="5F6555CE" w14:textId="77777777" w:rsidR="00355DDD" w:rsidRPr="00355DDD" w:rsidRDefault="00355DDD" w:rsidP="00355DDD">
      <w:pPr>
        <w:spacing w:after="0" w:line="520" w:lineRule="atLeast"/>
        <w:jc w:val="both"/>
        <w:rPr>
          <w:rFonts w:ascii="Garamond" w:eastAsia="Times New Roman" w:hAnsi="Garamond" w:cs="Times New Roman"/>
          <w:color w:val="000000"/>
          <w:sz w:val="30"/>
          <w:szCs w:val="30"/>
          <w:lang w:eastAsia="it-IT"/>
        </w:rPr>
      </w:pPr>
      <w:r w:rsidRPr="00355DDD">
        <w:rPr>
          <w:rFonts w:ascii="Garamond" w:eastAsia="Times New Roman" w:hAnsi="Garamond" w:cs="Times New Roman"/>
          <w:color w:val="000000"/>
          <w:sz w:val="30"/>
          <w:szCs w:val="30"/>
          <w:lang w:eastAsia="it-IT"/>
        </w:rPr>
        <w:t>In punto di fatto la ricorrente premette che con deliberazione del Consiglio comunale n. 19 del 30 giugno 2014, il Comune di Tagliacozzo aderiva al Programma ELENA (</w:t>
      </w:r>
      <w:proofErr w:type="spellStart"/>
      <w:r w:rsidRPr="00355DDD">
        <w:rPr>
          <w:rFonts w:ascii="Garamond" w:eastAsia="Times New Roman" w:hAnsi="Garamond" w:cs="Times New Roman"/>
          <w:i/>
          <w:iCs/>
          <w:color w:val="000000"/>
          <w:sz w:val="30"/>
          <w:szCs w:val="30"/>
          <w:lang w:eastAsia="it-IT"/>
        </w:rPr>
        <w:t>European</w:t>
      </w:r>
      <w:proofErr w:type="spellEnd"/>
      <w:r w:rsidRPr="00355DDD">
        <w:rPr>
          <w:rFonts w:ascii="Garamond" w:eastAsia="Times New Roman" w:hAnsi="Garamond" w:cs="Times New Roman"/>
          <w:i/>
          <w:iCs/>
          <w:color w:val="000000"/>
          <w:sz w:val="30"/>
          <w:szCs w:val="30"/>
          <w:lang w:eastAsia="it-IT"/>
        </w:rPr>
        <w:t xml:space="preserve"> Local Energy Assistance</w:t>
      </w:r>
      <w:r w:rsidRPr="00355DDD">
        <w:rPr>
          <w:rFonts w:ascii="Garamond" w:eastAsia="Times New Roman" w:hAnsi="Garamond" w:cs="Times New Roman"/>
          <w:color w:val="000000"/>
          <w:sz w:val="30"/>
          <w:szCs w:val="30"/>
          <w:lang w:eastAsia="it-IT"/>
        </w:rPr>
        <w:t>), avente ad oggetto l’attuazione di investimenti in misure ed interventi di risparmio ed efficientamento energetico della pubblica illuminazione, in gran parte finanziati dalla Banca Europea per gli Investimenti, attraverso il coinvolgimento del settore privato a mezzo di società energetiche specializzate, “</w:t>
      </w:r>
      <w:r w:rsidRPr="00355DDD">
        <w:rPr>
          <w:rFonts w:ascii="Garamond" w:eastAsia="Times New Roman" w:hAnsi="Garamond" w:cs="Times New Roman"/>
          <w:i/>
          <w:iCs/>
          <w:color w:val="000000"/>
          <w:sz w:val="30"/>
          <w:szCs w:val="30"/>
          <w:lang w:eastAsia="it-IT"/>
        </w:rPr>
        <w:t>Energy Service Company</w:t>
      </w:r>
      <w:r w:rsidRPr="00355DDD">
        <w:rPr>
          <w:rFonts w:ascii="Garamond" w:eastAsia="Times New Roman" w:hAnsi="Garamond" w:cs="Times New Roman"/>
          <w:color w:val="000000"/>
          <w:sz w:val="30"/>
          <w:szCs w:val="30"/>
          <w:lang w:eastAsia="it-IT"/>
        </w:rPr>
        <w:t xml:space="preserve">” (ESCO), ed approvava lo schema </w:t>
      </w:r>
      <w:r w:rsidRPr="00355DDD">
        <w:rPr>
          <w:rFonts w:ascii="Garamond" w:eastAsia="Times New Roman" w:hAnsi="Garamond" w:cs="Times New Roman"/>
          <w:color w:val="000000"/>
          <w:sz w:val="30"/>
          <w:szCs w:val="30"/>
          <w:lang w:eastAsia="it-IT"/>
        </w:rPr>
        <w:lastRenderedPageBreak/>
        <w:t>della convenzione da sottoscrivere con la Provincia di Chieti ex art. 30 del D. Lgs. n. 267/2000. Detta convenzione prevedeva l'impegno da parte del Comune di Tagliacozzo di sottoscrivere il contratto attuativo con la società privata che sarebbe risultata aggiudicataria della gara indetta dalla Provincia di Chieti (art. 5, comma 6, della Convenzione), nonché quello di non recedere dalla Convenzione a partire dalla data di pubblicazione del bando per l'affidamento alla ESCO (art. 7 della Convenzione).</w:t>
      </w:r>
    </w:p>
    <w:p w14:paraId="4D99A1D7" w14:textId="77777777" w:rsidR="00355DDD" w:rsidRPr="00355DDD" w:rsidRDefault="00355DDD" w:rsidP="00355DDD">
      <w:pPr>
        <w:spacing w:after="0" w:line="520" w:lineRule="atLeast"/>
        <w:jc w:val="both"/>
        <w:rPr>
          <w:rFonts w:ascii="Garamond" w:eastAsia="Times New Roman" w:hAnsi="Garamond" w:cs="Times New Roman"/>
          <w:color w:val="000000"/>
          <w:sz w:val="30"/>
          <w:szCs w:val="30"/>
          <w:lang w:eastAsia="it-IT"/>
        </w:rPr>
      </w:pPr>
      <w:r w:rsidRPr="00355DDD">
        <w:rPr>
          <w:rFonts w:ascii="Garamond" w:eastAsia="Times New Roman" w:hAnsi="Garamond" w:cs="Times New Roman"/>
          <w:color w:val="000000"/>
          <w:sz w:val="30"/>
          <w:szCs w:val="30"/>
          <w:lang w:eastAsia="it-IT"/>
        </w:rPr>
        <w:t>Con determinazione n. DT-422 del 1.6.2018, la Provincia di Chieti aggiudicava definitivamente la gara alla ricorrente CEIE POWER S.p.A. e, in data 9.8.2018, sottoscriveva con la medesima il contratto quadro del Programma ELENA.</w:t>
      </w:r>
    </w:p>
    <w:p w14:paraId="19E2A56D" w14:textId="77777777" w:rsidR="00355DDD" w:rsidRPr="00355DDD" w:rsidRDefault="00355DDD" w:rsidP="00355DDD">
      <w:pPr>
        <w:spacing w:after="0" w:line="520" w:lineRule="atLeast"/>
        <w:jc w:val="both"/>
        <w:rPr>
          <w:rFonts w:ascii="Garamond" w:eastAsia="Times New Roman" w:hAnsi="Garamond" w:cs="Times New Roman"/>
          <w:color w:val="000000"/>
          <w:sz w:val="30"/>
          <w:szCs w:val="30"/>
          <w:lang w:eastAsia="it-IT"/>
        </w:rPr>
      </w:pPr>
      <w:r w:rsidRPr="00355DDD">
        <w:rPr>
          <w:rFonts w:ascii="Garamond" w:eastAsia="Times New Roman" w:hAnsi="Garamond" w:cs="Times New Roman"/>
          <w:color w:val="000000"/>
          <w:sz w:val="30"/>
          <w:szCs w:val="30"/>
          <w:lang w:eastAsia="it-IT"/>
        </w:rPr>
        <w:t xml:space="preserve">Sennonché, con il gravato provvedimento, l'Amministrazione resistente deliberava di recedere dalla convenzione del Programma ELENA e, quindi, di non sottoscrivere il contratto attuativo con la CEIE POWER </w:t>
      </w:r>
      <w:proofErr w:type="gramStart"/>
      <w:r w:rsidRPr="00355DDD">
        <w:rPr>
          <w:rFonts w:ascii="Garamond" w:eastAsia="Times New Roman" w:hAnsi="Garamond" w:cs="Times New Roman"/>
          <w:color w:val="000000"/>
          <w:sz w:val="30"/>
          <w:szCs w:val="30"/>
          <w:lang w:eastAsia="it-IT"/>
        </w:rPr>
        <w:t>S.p.a..</w:t>
      </w:r>
      <w:proofErr w:type="gramEnd"/>
    </w:p>
    <w:p w14:paraId="26F104CA" w14:textId="77777777" w:rsidR="00355DDD" w:rsidRPr="00355DDD" w:rsidRDefault="00355DDD" w:rsidP="00355DDD">
      <w:pPr>
        <w:spacing w:after="0" w:line="520" w:lineRule="atLeast"/>
        <w:jc w:val="both"/>
        <w:rPr>
          <w:rFonts w:ascii="Garamond" w:eastAsia="Times New Roman" w:hAnsi="Garamond" w:cs="Times New Roman"/>
          <w:color w:val="000000"/>
          <w:sz w:val="30"/>
          <w:szCs w:val="30"/>
          <w:lang w:eastAsia="it-IT"/>
        </w:rPr>
      </w:pPr>
      <w:r w:rsidRPr="00355DDD">
        <w:rPr>
          <w:rFonts w:ascii="Garamond" w:eastAsia="Times New Roman" w:hAnsi="Garamond" w:cs="Times New Roman"/>
          <w:color w:val="000000"/>
          <w:sz w:val="30"/>
          <w:szCs w:val="30"/>
          <w:lang w:eastAsia="it-IT"/>
        </w:rPr>
        <w:t>La ricorrente affida le proprie doglianze a cinque motivi in diritto e, intimate dinanzi a questo Tribunale le resistenti amministrazioni, conclude per l'annullamento del provvedimento gravato, previa sospensiva.</w:t>
      </w:r>
    </w:p>
    <w:p w14:paraId="07518A16" w14:textId="77777777" w:rsidR="00355DDD" w:rsidRPr="00355DDD" w:rsidRDefault="00355DDD" w:rsidP="00355DDD">
      <w:pPr>
        <w:spacing w:after="0" w:line="520" w:lineRule="atLeast"/>
        <w:jc w:val="both"/>
        <w:rPr>
          <w:rFonts w:ascii="Garamond" w:eastAsia="Times New Roman" w:hAnsi="Garamond" w:cs="Times New Roman"/>
          <w:color w:val="000000"/>
          <w:sz w:val="30"/>
          <w:szCs w:val="30"/>
          <w:lang w:eastAsia="it-IT"/>
        </w:rPr>
      </w:pPr>
      <w:r w:rsidRPr="00355DDD">
        <w:rPr>
          <w:rFonts w:ascii="Garamond" w:eastAsia="Times New Roman" w:hAnsi="Garamond" w:cs="Times New Roman"/>
          <w:color w:val="000000"/>
          <w:sz w:val="30"/>
          <w:szCs w:val="30"/>
          <w:lang w:eastAsia="it-IT"/>
        </w:rPr>
        <w:t>L’Amministrazione comunale si è ritualmente costituita in giudizio per resistere al ricorso opponendone l’inammissibilità e, comunque, l’infondatezza nel merito.</w:t>
      </w:r>
    </w:p>
    <w:p w14:paraId="5E2B1328" w14:textId="77777777" w:rsidR="00355DDD" w:rsidRPr="00355DDD" w:rsidRDefault="00355DDD" w:rsidP="00355DDD">
      <w:pPr>
        <w:spacing w:after="0" w:line="520" w:lineRule="atLeast"/>
        <w:jc w:val="both"/>
        <w:rPr>
          <w:rFonts w:ascii="Garamond" w:eastAsia="Times New Roman" w:hAnsi="Garamond" w:cs="Times New Roman"/>
          <w:color w:val="000000"/>
          <w:sz w:val="30"/>
          <w:szCs w:val="30"/>
          <w:lang w:eastAsia="it-IT"/>
        </w:rPr>
      </w:pPr>
      <w:r w:rsidRPr="00355DDD">
        <w:rPr>
          <w:rFonts w:ascii="Garamond" w:eastAsia="Times New Roman" w:hAnsi="Garamond" w:cs="Times New Roman"/>
          <w:color w:val="000000"/>
          <w:sz w:val="30"/>
          <w:szCs w:val="30"/>
          <w:lang w:eastAsia="it-IT"/>
        </w:rPr>
        <w:t xml:space="preserve">Con successivo ricorso per motivi aggiunti la ricorrente impugnava la delibera di Giunta Comunale n. 70 del 25.05.2020, con cui il Comune di Tagliacozzo approvava e dichiarava fattibile e di pubblico interesse la proposta di investimento in project financing, ex art. 183, comma 15, del </w:t>
      </w:r>
      <w:proofErr w:type="spellStart"/>
      <w:r w:rsidRPr="00355DDD">
        <w:rPr>
          <w:rFonts w:ascii="Garamond" w:eastAsia="Times New Roman" w:hAnsi="Garamond" w:cs="Times New Roman"/>
          <w:color w:val="000000"/>
          <w:sz w:val="30"/>
          <w:szCs w:val="30"/>
          <w:lang w:eastAsia="it-IT"/>
        </w:rPr>
        <w:t>D.Lgs.</w:t>
      </w:r>
      <w:proofErr w:type="spellEnd"/>
      <w:r w:rsidRPr="00355DDD">
        <w:rPr>
          <w:rFonts w:ascii="Garamond" w:eastAsia="Times New Roman" w:hAnsi="Garamond" w:cs="Times New Roman"/>
          <w:color w:val="000000"/>
          <w:sz w:val="30"/>
          <w:szCs w:val="30"/>
          <w:lang w:eastAsia="it-IT"/>
        </w:rPr>
        <w:t xml:space="preserve"> n. 50/2016, denominata “Project Financing per l’adeguamento normativo, la riqualificazione energetica e la seguente gestione degli impianti di pubblica illuminazione del Comune di Tagliacozzo (AQ), ai sensi del comma 15, Art. 183, del Decreto Legislativo 19 Aprile 2016 n. 50”, presentata dalla società G.F.M. GESTIONI S.R.L., individuando quest’ultima quale “promotore di finanza di progetto” ai sensi dell’art. 183, comma 15, del </w:t>
      </w:r>
      <w:proofErr w:type="spellStart"/>
      <w:r w:rsidRPr="00355DDD">
        <w:rPr>
          <w:rFonts w:ascii="Garamond" w:eastAsia="Times New Roman" w:hAnsi="Garamond" w:cs="Times New Roman"/>
          <w:color w:val="000000"/>
          <w:sz w:val="30"/>
          <w:szCs w:val="30"/>
          <w:lang w:eastAsia="it-IT"/>
        </w:rPr>
        <w:t>D.Lgs.</w:t>
      </w:r>
      <w:proofErr w:type="spellEnd"/>
      <w:r w:rsidRPr="00355DDD">
        <w:rPr>
          <w:rFonts w:ascii="Garamond" w:eastAsia="Times New Roman" w:hAnsi="Garamond" w:cs="Times New Roman"/>
          <w:color w:val="000000"/>
          <w:sz w:val="30"/>
          <w:szCs w:val="30"/>
          <w:lang w:eastAsia="it-IT"/>
        </w:rPr>
        <w:t xml:space="preserve"> n. </w:t>
      </w:r>
      <w:r w:rsidRPr="00355DDD">
        <w:rPr>
          <w:rFonts w:ascii="Garamond" w:eastAsia="Times New Roman" w:hAnsi="Garamond" w:cs="Times New Roman"/>
          <w:color w:val="000000"/>
          <w:sz w:val="30"/>
          <w:szCs w:val="30"/>
          <w:lang w:eastAsia="it-IT"/>
        </w:rPr>
        <w:lastRenderedPageBreak/>
        <w:t>50/2016, nonché la delibera del Consiglio Comunale n. 24 del 15.06.2020 di modifica del Programma Biennale degli acquisti di forniture e servizi 2020-2021”.</w:t>
      </w:r>
    </w:p>
    <w:p w14:paraId="358AC2F8" w14:textId="77777777" w:rsidR="00355DDD" w:rsidRPr="00355DDD" w:rsidRDefault="00355DDD" w:rsidP="00355DDD">
      <w:pPr>
        <w:spacing w:after="0" w:line="520" w:lineRule="atLeast"/>
        <w:jc w:val="both"/>
        <w:rPr>
          <w:rFonts w:ascii="Garamond" w:eastAsia="Times New Roman" w:hAnsi="Garamond" w:cs="Times New Roman"/>
          <w:color w:val="000000"/>
          <w:sz w:val="30"/>
          <w:szCs w:val="30"/>
          <w:lang w:eastAsia="it-IT"/>
        </w:rPr>
      </w:pPr>
      <w:r w:rsidRPr="00355DDD">
        <w:rPr>
          <w:rFonts w:ascii="Garamond" w:eastAsia="Times New Roman" w:hAnsi="Garamond" w:cs="Times New Roman"/>
          <w:color w:val="000000"/>
          <w:sz w:val="30"/>
          <w:szCs w:val="30"/>
          <w:lang w:eastAsia="it-IT"/>
        </w:rPr>
        <w:t>All’esito dell’udienza cautelare fissata per il 21.10.2020, questo Tribunale, con ordinanza n. 203 in data 22.10.2020, prendeva atto della rinuncia all’istanza cautelare e fissava per la trattazione di merito l’udienza pubblica del 24.2.2021. Peraltro, ritenendo che l’esame delle questioni sottese al ricorso introduttivo rivestisse, sotto il profilo logico-giuridico, carattere pregiudiziale rispetto all’esame dell’atto per motivi aggiunti, disponeva incombenti istruttori che venivano puntualmente eseguiti dalle amministrazioni resistenti.</w:t>
      </w:r>
    </w:p>
    <w:p w14:paraId="27666AFA" w14:textId="77777777" w:rsidR="00355DDD" w:rsidRPr="00355DDD" w:rsidRDefault="00355DDD" w:rsidP="00355DDD">
      <w:pPr>
        <w:spacing w:after="0" w:line="520" w:lineRule="atLeast"/>
        <w:jc w:val="both"/>
        <w:rPr>
          <w:rFonts w:ascii="Garamond" w:eastAsia="Times New Roman" w:hAnsi="Garamond" w:cs="Times New Roman"/>
          <w:color w:val="000000"/>
          <w:sz w:val="30"/>
          <w:szCs w:val="30"/>
          <w:lang w:eastAsia="it-IT"/>
        </w:rPr>
      </w:pPr>
      <w:r w:rsidRPr="00355DDD">
        <w:rPr>
          <w:rFonts w:ascii="Garamond" w:eastAsia="Times New Roman" w:hAnsi="Garamond" w:cs="Times New Roman"/>
          <w:color w:val="000000"/>
          <w:sz w:val="30"/>
          <w:szCs w:val="30"/>
          <w:lang w:eastAsia="it-IT"/>
        </w:rPr>
        <w:t>All’udienza del 24 febbraio 2021, tenutasi in collegamento da remoto ai sensi dell’art. 25, comma 1 del D.L. 28/10/2020, n. 137, come da ultimo modificato dall’art. 1, comma 17 del D.L. 31/12/2020, n. 183, la causa veniva trattenuta in decisione.</w:t>
      </w:r>
    </w:p>
    <w:p w14:paraId="1F22CC38" w14:textId="77777777" w:rsidR="00355DDD" w:rsidRPr="00355DDD" w:rsidRDefault="00355DDD" w:rsidP="00355DDD">
      <w:pPr>
        <w:spacing w:after="0" w:line="540" w:lineRule="atLeast"/>
        <w:jc w:val="center"/>
        <w:rPr>
          <w:rFonts w:ascii="Garamond" w:eastAsia="Times New Roman" w:hAnsi="Garamond" w:cs="Times New Roman"/>
          <w:color w:val="000000"/>
          <w:sz w:val="30"/>
          <w:szCs w:val="30"/>
          <w:lang w:eastAsia="it-IT"/>
        </w:rPr>
      </w:pPr>
      <w:r w:rsidRPr="00355DDD">
        <w:rPr>
          <w:rFonts w:ascii="Garamond" w:eastAsia="Times New Roman" w:hAnsi="Garamond" w:cs="Times New Roman"/>
          <w:color w:val="000000"/>
          <w:sz w:val="30"/>
          <w:szCs w:val="30"/>
          <w:lang w:eastAsia="it-IT"/>
        </w:rPr>
        <w:t>DIRITTO</w:t>
      </w:r>
    </w:p>
    <w:p w14:paraId="15013A31" w14:textId="77777777" w:rsidR="00355DDD" w:rsidRPr="00355DDD" w:rsidRDefault="00355DDD" w:rsidP="00355DDD">
      <w:pPr>
        <w:spacing w:after="0" w:line="520" w:lineRule="atLeast"/>
        <w:jc w:val="both"/>
        <w:rPr>
          <w:rFonts w:ascii="Garamond" w:eastAsia="Times New Roman" w:hAnsi="Garamond" w:cs="Times New Roman"/>
          <w:color w:val="000000"/>
          <w:sz w:val="30"/>
          <w:szCs w:val="30"/>
          <w:lang w:eastAsia="it-IT"/>
        </w:rPr>
      </w:pPr>
      <w:r w:rsidRPr="00355DDD">
        <w:rPr>
          <w:rFonts w:ascii="Garamond" w:eastAsia="Times New Roman" w:hAnsi="Garamond" w:cs="Times New Roman"/>
          <w:color w:val="000000"/>
          <w:sz w:val="30"/>
          <w:szCs w:val="30"/>
          <w:lang w:eastAsia="it-IT"/>
        </w:rPr>
        <w:t>2.§- Come esposto in narrativa, con il gravame introduttivo viene impugnato il provvedimento con cui il Comune intimato ha deliberato di recedere dalla convenzione relativa all’attuazione di investimenti in misure ed interventi di risparmio ed efficientamento energetico della pubblica illuminazione sottoscritta con la Provincia di Chieti ex art. 30 T.U.E.L. e, quindi, di non procedere alla sottoscrizione del contratto attuativo con la ricorrente aggiudicataria della gara indetta dalla medesima Provincia.</w:t>
      </w:r>
    </w:p>
    <w:p w14:paraId="6B2225F7" w14:textId="77777777" w:rsidR="00355DDD" w:rsidRPr="00355DDD" w:rsidRDefault="00355DDD" w:rsidP="00355DDD">
      <w:pPr>
        <w:spacing w:after="0" w:line="520" w:lineRule="atLeast"/>
        <w:jc w:val="both"/>
        <w:rPr>
          <w:rFonts w:ascii="Garamond" w:eastAsia="Times New Roman" w:hAnsi="Garamond" w:cs="Times New Roman"/>
          <w:color w:val="000000"/>
          <w:sz w:val="30"/>
          <w:szCs w:val="30"/>
          <w:lang w:eastAsia="it-IT"/>
        </w:rPr>
      </w:pPr>
      <w:r w:rsidRPr="00355DDD">
        <w:rPr>
          <w:rFonts w:ascii="Garamond" w:eastAsia="Times New Roman" w:hAnsi="Garamond" w:cs="Times New Roman"/>
          <w:color w:val="000000"/>
          <w:sz w:val="30"/>
          <w:szCs w:val="30"/>
          <w:lang w:eastAsia="it-IT"/>
        </w:rPr>
        <w:t>2.1. §- L’impugnativa viene affidata alla denuncia delle seguenti doglianze.</w:t>
      </w:r>
    </w:p>
    <w:p w14:paraId="18176F77" w14:textId="77777777" w:rsidR="00355DDD" w:rsidRPr="00355DDD" w:rsidRDefault="00355DDD" w:rsidP="00355DDD">
      <w:pPr>
        <w:spacing w:after="0" w:line="520" w:lineRule="atLeast"/>
        <w:jc w:val="both"/>
        <w:rPr>
          <w:rFonts w:ascii="Garamond" w:eastAsia="Times New Roman" w:hAnsi="Garamond" w:cs="Times New Roman"/>
          <w:color w:val="000000"/>
          <w:sz w:val="30"/>
          <w:szCs w:val="30"/>
          <w:lang w:eastAsia="it-IT"/>
        </w:rPr>
      </w:pPr>
      <w:r w:rsidRPr="00355DDD">
        <w:rPr>
          <w:rFonts w:ascii="Garamond" w:eastAsia="Times New Roman" w:hAnsi="Garamond" w:cs="Times New Roman"/>
          <w:color w:val="000000"/>
          <w:sz w:val="30"/>
          <w:szCs w:val="30"/>
          <w:lang w:eastAsia="it-IT"/>
        </w:rPr>
        <w:t>Con il primo ordine di censure, si espongono vizi di violazione e falsa applicazione degli artt. 30 T.U.E.L. e 15 della L. n. 241/90, nonché dell’art. 5 comma 6 della Convenzione e di eccesso di potere sotto svariati profili.</w:t>
      </w:r>
    </w:p>
    <w:p w14:paraId="561BF016" w14:textId="77777777" w:rsidR="00355DDD" w:rsidRPr="00355DDD" w:rsidRDefault="00355DDD" w:rsidP="00355DDD">
      <w:pPr>
        <w:spacing w:after="0" w:line="520" w:lineRule="atLeast"/>
        <w:jc w:val="both"/>
        <w:rPr>
          <w:rFonts w:ascii="Garamond" w:eastAsia="Times New Roman" w:hAnsi="Garamond" w:cs="Times New Roman"/>
          <w:color w:val="000000"/>
          <w:sz w:val="30"/>
          <w:szCs w:val="30"/>
          <w:lang w:eastAsia="it-IT"/>
        </w:rPr>
      </w:pPr>
      <w:r w:rsidRPr="00355DDD">
        <w:rPr>
          <w:rFonts w:ascii="Garamond" w:eastAsia="Times New Roman" w:hAnsi="Garamond" w:cs="Times New Roman"/>
          <w:color w:val="000000"/>
          <w:sz w:val="30"/>
          <w:szCs w:val="30"/>
          <w:lang w:eastAsia="it-IT"/>
        </w:rPr>
        <w:t xml:space="preserve">Atteso che gli accordi ex art. 30 T.U.E.L. sono riconducibili nel novero degli accordi tra amministrazione ai sensi dell'art. 15 L. n.241/1990, la resistente amministrazione comunale non avrebbe potuto recedere unilateralmente dall’accordo concluso con </w:t>
      </w:r>
      <w:r w:rsidRPr="00355DDD">
        <w:rPr>
          <w:rFonts w:ascii="Garamond" w:eastAsia="Times New Roman" w:hAnsi="Garamond" w:cs="Times New Roman"/>
          <w:color w:val="000000"/>
          <w:sz w:val="30"/>
          <w:szCs w:val="30"/>
          <w:lang w:eastAsia="it-IT"/>
        </w:rPr>
        <w:lastRenderedPageBreak/>
        <w:t>la Provincia di Chieti e ciò a causa dell'assenza, nell'art. 15 L. 241/90, di un rinvio al comma 4 dell’art. 11 della medesima Legge. Inoltre, il recesso sarebbe precluso dall'art. 7 della Convenzione che fissa un limite temporale per esercitare la facoltà di recesso coincidente con la data di pubblicazione del bando di gara per l'affidamento alla ESCO della gestione energetica, mentre l'art. 5, comma 6, della medesima Convenzione prevede </w:t>
      </w:r>
      <w:r w:rsidRPr="00355DDD">
        <w:rPr>
          <w:rFonts w:ascii="Garamond" w:eastAsia="Times New Roman" w:hAnsi="Garamond" w:cs="Times New Roman"/>
          <w:i/>
          <w:iCs/>
          <w:color w:val="000000"/>
          <w:sz w:val="30"/>
          <w:szCs w:val="30"/>
          <w:lang w:eastAsia="it-IT"/>
        </w:rPr>
        <w:t>l'obbligo, a carico del Comune di Tagliacozzo, di sottoscrivere il contratto attuativo con la ESCO che risulterà aggiudicataria della gara indetta dalla Provincia</w:t>
      </w:r>
      <w:r w:rsidRPr="00355DDD">
        <w:rPr>
          <w:rFonts w:ascii="Garamond" w:eastAsia="Times New Roman" w:hAnsi="Garamond" w:cs="Times New Roman"/>
          <w:color w:val="000000"/>
          <w:sz w:val="30"/>
          <w:szCs w:val="30"/>
          <w:lang w:eastAsia="it-IT"/>
        </w:rPr>
        <w:t>.</w:t>
      </w:r>
    </w:p>
    <w:p w14:paraId="08D65D41" w14:textId="77777777" w:rsidR="00355DDD" w:rsidRPr="00355DDD" w:rsidRDefault="00355DDD" w:rsidP="00355DDD">
      <w:pPr>
        <w:spacing w:after="0" w:line="520" w:lineRule="atLeast"/>
        <w:jc w:val="both"/>
        <w:rPr>
          <w:rFonts w:ascii="Garamond" w:eastAsia="Times New Roman" w:hAnsi="Garamond" w:cs="Times New Roman"/>
          <w:color w:val="000000"/>
          <w:sz w:val="30"/>
          <w:szCs w:val="30"/>
          <w:lang w:eastAsia="it-IT"/>
        </w:rPr>
      </w:pPr>
      <w:r w:rsidRPr="00355DDD">
        <w:rPr>
          <w:rFonts w:ascii="Garamond" w:eastAsia="Times New Roman" w:hAnsi="Garamond" w:cs="Times New Roman"/>
          <w:color w:val="000000"/>
          <w:sz w:val="30"/>
          <w:szCs w:val="30"/>
          <w:lang w:eastAsia="it-IT"/>
        </w:rPr>
        <w:t>Il gravato provvedimento risulterebbe illegittimo anche qualora venisse interpretato come diretta manifestazione del potere di revoca di cui all'art. 21-quinquies L. 241/90, atteso che il potere di revoca non può essere esercitato dalla P.A. una volta intervenuta la stipula del contratto (Adunanza Plenaria 20 giugno 2014, n. 14).</w:t>
      </w:r>
    </w:p>
    <w:p w14:paraId="22C43140" w14:textId="77777777" w:rsidR="00355DDD" w:rsidRPr="00355DDD" w:rsidRDefault="00355DDD" w:rsidP="00355DDD">
      <w:pPr>
        <w:spacing w:after="0" w:line="520" w:lineRule="atLeast"/>
        <w:jc w:val="both"/>
        <w:rPr>
          <w:rFonts w:ascii="Garamond" w:eastAsia="Times New Roman" w:hAnsi="Garamond" w:cs="Times New Roman"/>
          <w:color w:val="000000"/>
          <w:sz w:val="30"/>
          <w:szCs w:val="30"/>
          <w:lang w:eastAsia="it-IT"/>
        </w:rPr>
      </w:pPr>
      <w:r w:rsidRPr="00355DDD">
        <w:rPr>
          <w:rFonts w:ascii="Garamond" w:eastAsia="Times New Roman" w:hAnsi="Garamond" w:cs="Times New Roman"/>
          <w:color w:val="000000"/>
          <w:sz w:val="30"/>
          <w:szCs w:val="30"/>
          <w:lang w:eastAsia="it-IT"/>
        </w:rPr>
        <w:t>Con il secondo motivo si deduce la violazione dell’art.7 della L. 241/90 e dei principi del giusto procedimento, atteso che la delibera gravata non è stata preceduta dalla comunicazione di avvio del procedimento.</w:t>
      </w:r>
    </w:p>
    <w:p w14:paraId="5BA22549" w14:textId="77777777" w:rsidR="00355DDD" w:rsidRPr="00355DDD" w:rsidRDefault="00355DDD" w:rsidP="00355DDD">
      <w:pPr>
        <w:spacing w:after="0" w:line="520" w:lineRule="atLeast"/>
        <w:jc w:val="both"/>
        <w:rPr>
          <w:rFonts w:ascii="Garamond" w:eastAsia="Times New Roman" w:hAnsi="Garamond" w:cs="Times New Roman"/>
          <w:color w:val="000000"/>
          <w:sz w:val="30"/>
          <w:szCs w:val="30"/>
          <w:lang w:eastAsia="it-IT"/>
        </w:rPr>
      </w:pPr>
      <w:r w:rsidRPr="00355DDD">
        <w:rPr>
          <w:rFonts w:ascii="Garamond" w:eastAsia="Times New Roman" w:hAnsi="Garamond" w:cs="Times New Roman"/>
          <w:color w:val="000000"/>
          <w:sz w:val="30"/>
          <w:szCs w:val="30"/>
          <w:lang w:eastAsia="it-IT"/>
        </w:rPr>
        <w:t>Con la terza censura si lamenta la violazione e falsa applicazione dell’art. 3 della 241/90 per difetto e contrarietà della motivazione, violazione dei principi di pubblicità e trasparenza ed eccesso di potere sotto svariati profili.</w:t>
      </w:r>
    </w:p>
    <w:p w14:paraId="767D54D5" w14:textId="77777777" w:rsidR="00355DDD" w:rsidRPr="00355DDD" w:rsidRDefault="00355DDD" w:rsidP="00355DDD">
      <w:pPr>
        <w:spacing w:after="0" w:line="520" w:lineRule="atLeast"/>
        <w:jc w:val="both"/>
        <w:rPr>
          <w:rFonts w:ascii="Garamond" w:eastAsia="Times New Roman" w:hAnsi="Garamond" w:cs="Times New Roman"/>
          <w:color w:val="000000"/>
          <w:sz w:val="30"/>
          <w:szCs w:val="30"/>
          <w:lang w:eastAsia="it-IT"/>
        </w:rPr>
      </w:pPr>
      <w:r w:rsidRPr="00355DDD">
        <w:rPr>
          <w:rFonts w:ascii="Garamond" w:eastAsia="Times New Roman" w:hAnsi="Garamond" w:cs="Times New Roman"/>
          <w:color w:val="000000"/>
          <w:sz w:val="30"/>
          <w:szCs w:val="30"/>
          <w:lang w:eastAsia="it-IT"/>
        </w:rPr>
        <w:t>Con la quarta doglianza si contesta la violazione e falsa applicazione degli artt. 15 e 11, comma 4 della L. n. 241/90, nonché l’eccesso di potere per travisamento, erronea valutazione dei fatti, difetto di istruttoria e sviamento di potere. Anche a voler ritenere possibile il recesso dall'accordo fra pubbliche amministrazioni, il recesso sarebbe consentito soltanto per sopravvenuti motivi di pubblico interesse e non anche per una “nuova valutazione dell'interesse pubblico originario”, come invece avvenuto nella fattispecie per cui è causa.</w:t>
      </w:r>
    </w:p>
    <w:p w14:paraId="412C5E20" w14:textId="77777777" w:rsidR="00355DDD" w:rsidRPr="00355DDD" w:rsidRDefault="00355DDD" w:rsidP="00355DDD">
      <w:pPr>
        <w:spacing w:after="0" w:line="520" w:lineRule="atLeast"/>
        <w:jc w:val="both"/>
        <w:rPr>
          <w:rFonts w:ascii="Garamond" w:eastAsia="Times New Roman" w:hAnsi="Garamond" w:cs="Times New Roman"/>
          <w:color w:val="000000"/>
          <w:sz w:val="30"/>
          <w:szCs w:val="30"/>
          <w:lang w:eastAsia="it-IT"/>
        </w:rPr>
      </w:pPr>
      <w:r w:rsidRPr="00355DDD">
        <w:rPr>
          <w:rFonts w:ascii="Garamond" w:eastAsia="Times New Roman" w:hAnsi="Garamond" w:cs="Times New Roman"/>
          <w:color w:val="000000"/>
          <w:sz w:val="30"/>
          <w:szCs w:val="30"/>
          <w:lang w:eastAsia="it-IT"/>
        </w:rPr>
        <w:t>Con il quinto ed ultimo motivo si deduce la violazione e falsa applicazione dell’art. 11, comma 4 della L. n. 241/90 per omessa liquidazione dell’indennizzo in favore della società ricorrente ed eccesso di potere.</w:t>
      </w:r>
    </w:p>
    <w:p w14:paraId="5E23B715" w14:textId="77777777" w:rsidR="00355DDD" w:rsidRPr="00355DDD" w:rsidRDefault="00355DDD" w:rsidP="00355DDD">
      <w:pPr>
        <w:spacing w:after="0" w:line="520" w:lineRule="atLeast"/>
        <w:jc w:val="both"/>
        <w:rPr>
          <w:rFonts w:ascii="Garamond" w:eastAsia="Times New Roman" w:hAnsi="Garamond" w:cs="Times New Roman"/>
          <w:color w:val="000000"/>
          <w:sz w:val="30"/>
          <w:szCs w:val="30"/>
          <w:lang w:eastAsia="it-IT"/>
        </w:rPr>
      </w:pPr>
      <w:r w:rsidRPr="00355DDD">
        <w:rPr>
          <w:rFonts w:ascii="Garamond" w:eastAsia="Times New Roman" w:hAnsi="Garamond" w:cs="Times New Roman"/>
          <w:color w:val="000000"/>
          <w:sz w:val="30"/>
          <w:szCs w:val="30"/>
          <w:lang w:eastAsia="it-IT"/>
        </w:rPr>
        <w:lastRenderedPageBreak/>
        <w:t>2.1. §- Il ricorso per motivi aggiunti è, invece, affidato alla denuncia di altrettante cinque doglianze con cui si lamentano articolate censure di nullità della delibera n. 70 del 25.5.2020 per impossibilità giuridica dell’oggetto, violazione e falsa applicazione di legge ed eccesso di potere sotto svariati profili.</w:t>
      </w:r>
    </w:p>
    <w:p w14:paraId="1B338915" w14:textId="77777777" w:rsidR="00355DDD" w:rsidRPr="00355DDD" w:rsidRDefault="00355DDD" w:rsidP="00355DDD">
      <w:pPr>
        <w:spacing w:after="0" w:line="520" w:lineRule="atLeast"/>
        <w:jc w:val="both"/>
        <w:rPr>
          <w:rFonts w:ascii="Garamond" w:eastAsia="Times New Roman" w:hAnsi="Garamond" w:cs="Times New Roman"/>
          <w:color w:val="000000"/>
          <w:sz w:val="30"/>
          <w:szCs w:val="30"/>
          <w:lang w:eastAsia="it-IT"/>
        </w:rPr>
      </w:pPr>
      <w:r w:rsidRPr="00355DDD">
        <w:rPr>
          <w:rFonts w:ascii="Garamond" w:eastAsia="Times New Roman" w:hAnsi="Garamond" w:cs="Times New Roman"/>
          <w:color w:val="000000"/>
          <w:sz w:val="30"/>
          <w:szCs w:val="30"/>
          <w:lang w:eastAsia="it-IT"/>
        </w:rPr>
        <w:t>3.§- Il ricorso introduttivo non è meritevole di positivo apprezzamento nei termini e per le ragioni che seguono.</w:t>
      </w:r>
    </w:p>
    <w:p w14:paraId="231EA60D" w14:textId="77777777" w:rsidR="00355DDD" w:rsidRPr="00355DDD" w:rsidRDefault="00355DDD" w:rsidP="00355DDD">
      <w:pPr>
        <w:spacing w:after="0" w:line="520" w:lineRule="atLeast"/>
        <w:jc w:val="both"/>
        <w:rPr>
          <w:rFonts w:ascii="Garamond" w:eastAsia="Times New Roman" w:hAnsi="Garamond" w:cs="Times New Roman"/>
          <w:color w:val="000000"/>
          <w:sz w:val="30"/>
          <w:szCs w:val="30"/>
          <w:lang w:eastAsia="it-IT"/>
        </w:rPr>
      </w:pPr>
      <w:r w:rsidRPr="00355DDD">
        <w:rPr>
          <w:rFonts w:ascii="Garamond" w:eastAsia="Times New Roman" w:hAnsi="Garamond" w:cs="Times New Roman"/>
          <w:color w:val="000000"/>
          <w:sz w:val="30"/>
          <w:szCs w:val="30"/>
          <w:lang w:eastAsia="it-IT"/>
        </w:rPr>
        <w:t>3.</w:t>
      </w:r>
      <w:proofErr w:type="gramStart"/>
      <w:r w:rsidRPr="00355DDD">
        <w:rPr>
          <w:rFonts w:ascii="Garamond" w:eastAsia="Times New Roman" w:hAnsi="Garamond" w:cs="Times New Roman"/>
          <w:color w:val="000000"/>
          <w:sz w:val="30"/>
          <w:szCs w:val="30"/>
          <w:lang w:eastAsia="it-IT"/>
        </w:rPr>
        <w:t>1.§</w:t>
      </w:r>
      <w:proofErr w:type="gramEnd"/>
      <w:r w:rsidRPr="00355DDD">
        <w:rPr>
          <w:rFonts w:ascii="Garamond" w:eastAsia="Times New Roman" w:hAnsi="Garamond" w:cs="Times New Roman"/>
          <w:color w:val="000000"/>
          <w:sz w:val="30"/>
          <w:szCs w:val="30"/>
          <w:lang w:eastAsia="it-IT"/>
        </w:rPr>
        <w:t>- Sul piano argomentativo e motivazionale, i motivi di gravame possono essere esaminati congiuntamente per ragioni logiche e di connessione, riposando tutti sul medesimo ordine di problematiche di massima, relative alla configurabilità del potere di recesso in capo all’Amministrazione comunale dalla convenzione con la Provincia di Chieti stipulata ex art. 30 T.U.E.L.</w:t>
      </w:r>
    </w:p>
    <w:p w14:paraId="69D4F5C5" w14:textId="77777777" w:rsidR="00355DDD" w:rsidRPr="00355DDD" w:rsidRDefault="00355DDD" w:rsidP="00355DDD">
      <w:pPr>
        <w:spacing w:after="0" w:line="520" w:lineRule="atLeast"/>
        <w:jc w:val="both"/>
        <w:rPr>
          <w:rFonts w:ascii="Garamond" w:eastAsia="Times New Roman" w:hAnsi="Garamond" w:cs="Times New Roman"/>
          <w:color w:val="000000"/>
          <w:sz w:val="30"/>
          <w:szCs w:val="30"/>
          <w:lang w:eastAsia="it-IT"/>
        </w:rPr>
      </w:pPr>
      <w:r w:rsidRPr="00355DDD">
        <w:rPr>
          <w:rFonts w:ascii="Garamond" w:eastAsia="Times New Roman" w:hAnsi="Garamond" w:cs="Times New Roman"/>
          <w:color w:val="000000"/>
          <w:sz w:val="30"/>
          <w:szCs w:val="30"/>
          <w:lang w:eastAsia="it-IT"/>
        </w:rPr>
        <w:t>Non vi è dubbio alcuno che detta convezione vada ricondotta nel </w:t>
      </w:r>
      <w:proofErr w:type="spellStart"/>
      <w:r w:rsidRPr="00355DDD">
        <w:rPr>
          <w:rFonts w:ascii="Garamond" w:eastAsia="Times New Roman" w:hAnsi="Garamond" w:cs="Times New Roman"/>
          <w:i/>
          <w:iCs/>
          <w:color w:val="000000"/>
          <w:sz w:val="30"/>
          <w:szCs w:val="30"/>
          <w:lang w:eastAsia="it-IT"/>
        </w:rPr>
        <w:t>genus</w:t>
      </w:r>
      <w:proofErr w:type="spellEnd"/>
      <w:r w:rsidRPr="00355DDD">
        <w:rPr>
          <w:rFonts w:ascii="Garamond" w:eastAsia="Times New Roman" w:hAnsi="Garamond" w:cs="Times New Roman"/>
          <w:color w:val="000000"/>
          <w:sz w:val="30"/>
          <w:szCs w:val="30"/>
          <w:lang w:eastAsia="it-IT"/>
        </w:rPr>
        <w:t> degli accordi di programma di cui all’art. 15 della L. n. 241/1990 costituendone una specie, qualificazione questa condivisa e non contestata dalla difesa comunale.</w:t>
      </w:r>
    </w:p>
    <w:p w14:paraId="29E5777C" w14:textId="77777777" w:rsidR="00355DDD" w:rsidRPr="00355DDD" w:rsidRDefault="00355DDD" w:rsidP="00355DDD">
      <w:pPr>
        <w:spacing w:after="0" w:line="520" w:lineRule="atLeast"/>
        <w:jc w:val="both"/>
        <w:rPr>
          <w:rFonts w:ascii="Garamond" w:eastAsia="Times New Roman" w:hAnsi="Garamond" w:cs="Times New Roman"/>
          <w:color w:val="000000"/>
          <w:sz w:val="30"/>
          <w:szCs w:val="30"/>
          <w:lang w:eastAsia="it-IT"/>
        </w:rPr>
      </w:pPr>
      <w:r w:rsidRPr="00355DDD">
        <w:rPr>
          <w:rFonts w:ascii="Garamond" w:eastAsia="Times New Roman" w:hAnsi="Garamond" w:cs="Times New Roman"/>
          <w:color w:val="000000"/>
          <w:sz w:val="30"/>
          <w:szCs w:val="30"/>
          <w:lang w:eastAsia="it-IT"/>
        </w:rPr>
        <w:t>La questione controversa attiene, piuttosto, al profilo inerente all’attribuzione in capo al Comune del potere di scioglimento dal vincolo convenzionale mediante atto unilaterale di recesso.</w:t>
      </w:r>
    </w:p>
    <w:p w14:paraId="63259F9E" w14:textId="77777777" w:rsidR="00355DDD" w:rsidRPr="00355DDD" w:rsidRDefault="00355DDD" w:rsidP="00355DDD">
      <w:pPr>
        <w:spacing w:after="0" w:line="520" w:lineRule="atLeast"/>
        <w:jc w:val="both"/>
        <w:rPr>
          <w:rFonts w:ascii="Garamond" w:eastAsia="Times New Roman" w:hAnsi="Garamond" w:cs="Times New Roman"/>
          <w:color w:val="000000"/>
          <w:sz w:val="30"/>
          <w:szCs w:val="30"/>
          <w:lang w:eastAsia="it-IT"/>
        </w:rPr>
      </w:pPr>
      <w:r w:rsidRPr="00355DDD">
        <w:rPr>
          <w:rFonts w:ascii="Garamond" w:eastAsia="Times New Roman" w:hAnsi="Garamond" w:cs="Times New Roman"/>
          <w:color w:val="000000"/>
          <w:sz w:val="30"/>
          <w:szCs w:val="30"/>
          <w:lang w:eastAsia="it-IT"/>
        </w:rPr>
        <w:t xml:space="preserve">Il Collegio non ignora il vivace dibattito registratosi in dottrina ed in giurisprudenza sulla problematica di cui innanzi, che vede contrapposti da una parte i fautori che propugnano la tesi della </w:t>
      </w:r>
      <w:proofErr w:type="spellStart"/>
      <w:r w:rsidRPr="00355DDD">
        <w:rPr>
          <w:rFonts w:ascii="Garamond" w:eastAsia="Times New Roman" w:hAnsi="Garamond" w:cs="Times New Roman"/>
          <w:color w:val="000000"/>
          <w:sz w:val="30"/>
          <w:szCs w:val="30"/>
          <w:lang w:eastAsia="it-IT"/>
        </w:rPr>
        <w:t>recedibilità</w:t>
      </w:r>
      <w:proofErr w:type="spellEnd"/>
      <w:r w:rsidRPr="00355DDD">
        <w:rPr>
          <w:rFonts w:ascii="Garamond" w:eastAsia="Times New Roman" w:hAnsi="Garamond" w:cs="Times New Roman"/>
          <w:color w:val="000000"/>
          <w:sz w:val="30"/>
          <w:szCs w:val="30"/>
          <w:lang w:eastAsia="it-IT"/>
        </w:rPr>
        <w:t xml:space="preserve"> dalle convenzioni ex art. 30 T.U.E.L. e, dall’altra, i sostenitori dell’opzione contraria.</w:t>
      </w:r>
    </w:p>
    <w:p w14:paraId="35696CDB" w14:textId="77777777" w:rsidR="00355DDD" w:rsidRPr="00355DDD" w:rsidRDefault="00355DDD" w:rsidP="00355DDD">
      <w:pPr>
        <w:spacing w:after="0" w:line="520" w:lineRule="atLeast"/>
        <w:jc w:val="both"/>
        <w:rPr>
          <w:rFonts w:ascii="Garamond" w:eastAsia="Times New Roman" w:hAnsi="Garamond" w:cs="Times New Roman"/>
          <w:color w:val="000000"/>
          <w:sz w:val="30"/>
          <w:szCs w:val="30"/>
          <w:lang w:eastAsia="it-IT"/>
        </w:rPr>
      </w:pPr>
      <w:r w:rsidRPr="00355DDD">
        <w:rPr>
          <w:rFonts w:ascii="Garamond" w:eastAsia="Times New Roman" w:hAnsi="Garamond" w:cs="Times New Roman"/>
          <w:color w:val="000000"/>
          <w:sz w:val="30"/>
          <w:szCs w:val="30"/>
          <w:lang w:eastAsia="it-IT"/>
        </w:rPr>
        <w:t>L’adesione a l’uno o all’altro approccio ermeneutico non può prescindere dall’esame della questione, che il Collegio reputa dirimente e preliminare, relativa alla natura giuridica degli accordi ex art. 30 T.U.E.L. e, più in generale, di quelli di cui all’art.15 della L. n. 241/1990.</w:t>
      </w:r>
    </w:p>
    <w:p w14:paraId="2881DC16" w14:textId="77777777" w:rsidR="00355DDD" w:rsidRPr="00355DDD" w:rsidRDefault="00355DDD" w:rsidP="00355DDD">
      <w:pPr>
        <w:spacing w:after="0" w:line="520" w:lineRule="atLeast"/>
        <w:jc w:val="both"/>
        <w:rPr>
          <w:rFonts w:ascii="Garamond" w:eastAsia="Times New Roman" w:hAnsi="Garamond" w:cs="Times New Roman"/>
          <w:color w:val="000000"/>
          <w:sz w:val="30"/>
          <w:szCs w:val="30"/>
          <w:lang w:eastAsia="it-IT"/>
        </w:rPr>
      </w:pPr>
      <w:r w:rsidRPr="00355DDD">
        <w:rPr>
          <w:rFonts w:ascii="Garamond" w:eastAsia="Times New Roman" w:hAnsi="Garamond" w:cs="Times New Roman"/>
          <w:color w:val="000000"/>
          <w:sz w:val="30"/>
          <w:szCs w:val="30"/>
          <w:lang w:eastAsia="it-IT"/>
        </w:rPr>
        <w:t>3.</w:t>
      </w:r>
      <w:proofErr w:type="gramStart"/>
      <w:r w:rsidRPr="00355DDD">
        <w:rPr>
          <w:rFonts w:ascii="Garamond" w:eastAsia="Times New Roman" w:hAnsi="Garamond" w:cs="Times New Roman"/>
          <w:color w:val="000000"/>
          <w:sz w:val="30"/>
          <w:szCs w:val="30"/>
          <w:lang w:eastAsia="it-IT"/>
        </w:rPr>
        <w:t>2.§</w:t>
      </w:r>
      <w:proofErr w:type="gramEnd"/>
      <w:r w:rsidRPr="00355DDD">
        <w:rPr>
          <w:rFonts w:ascii="Garamond" w:eastAsia="Times New Roman" w:hAnsi="Garamond" w:cs="Times New Roman"/>
          <w:color w:val="000000"/>
          <w:sz w:val="30"/>
          <w:szCs w:val="30"/>
          <w:lang w:eastAsia="it-IT"/>
        </w:rPr>
        <w:t xml:space="preserve">- Gli accordi tra amministrazioni costituiscono strumenti di semplificazione e di razionale coordinamento dell’assetto degli interessi pubblici in attuazione del </w:t>
      </w:r>
      <w:r w:rsidRPr="00355DDD">
        <w:rPr>
          <w:rFonts w:ascii="Garamond" w:eastAsia="Times New Roman" w:hAnsi="Garamond" w:cs="Times New Roman"/>
          <w:color w:val="000000"/>
          <w:sz w:val="30"/>
          <w:szCs w:val="30"/>
          <w:lang w:eastAsia="it-IT"/>
        </w:rPr>
        <w:lastRenderedPageBreak/>
        <w:t>principio di buon andamento di cui all’art. 97 Cost. La predetta qualificazione trova puntuale riscontro sotto il profilo sistematico-normativo nell’inserimento degli accordi in argomento all’interno del capo IV della Legge n. 241/1990 relativo alla semplificazione amministrativa.</w:t>
      </w:r>
    </w:p>
    <w:p w14:paraId="18E4F942" w14:textId="77777777" w:rsidR="00355DDD" w:rsidRPr="00355DDD" w:rsidRDefault="00355DDD" w:rsidP="00355DDD">
      <w:pPr>
        <w:spacing w:after="0" w:line="520" w:lineRule="atLeast"/>
        <w:jc w:val="both"/>
        <w:rPr>
          <w:rFonts w:ascii="Garamond" w:eastAsia="Times New Roman" w:hAnsi="Garamond" w:cs="Times New Roman"/>
          <w:color w:val="000000"/>
          <w:sz w:val="30"/>
          <w:szCs w:val="30"/>
          <w:lang w:eastAsia="it-IT"/>
        </w:rPr>
      </w:pPr>
      <w:r w:rsidRPr="00355DDD">
        <w:rPr>
          <w:rFonts w:ascii="Garamond" w:eastAsia="Times New Roman" w:hAnsi="Garamond" w:cs="Times New Roman"/>
          <w:color w:val="000000"/>
          <w:sz w:val="30"/>
          <w:szCs w:val="30"/>
          <w:lang w:eastAsia="it-IT"/>
        </w:rPr>
        <w:t>Gli accordi ex art.15 della L. n. 241/1990, pertanto, si connotano per la loro spiccata valenza pubblicistica atteso che la volontà delle Amministrazioni non è mai assimilabile ad una “</w:t>
      </w:r>
      <w:r w:rsidRPr="00355DDD">
        <w:rPr>
          <w:rFonts w:ascii="Garamond" w:eastAsia="Times New Roman" w:hAnsi="Garamond" w:cs="Times New Roman"/>
          <w:i/>
          <w:iCs/>
          <w:color w:val="000000"/>
          <w:sz w:val="30"/>
          <w:szCs w:val="30"/>
          <w:lang w:eastAsia="it-IT"/>
        </w:rPr>
        <w:t>volontà negoziale</w:t>
      </w:r>
      <w:r w:rsidRPr="00355DDD">
        <w:rPr>
          <w:rFonts w:ascii="Garamond" w:eastAsia="Times New Roman" w:hAnsi="Garamond" w:cs="Times New Roman"/>
          <w:color w:val="000000"/>
          <w:sz w:val="30"/>
          <w:szCs w:val="30"/>
          <w:lang w:eastAsia="it-IT"/>
        </w:rPr>
        <w:t>” fondata sull'autonomia privata, ma è una “</w:t>
      </w:r>
      <w:r w:rsidRPr="00355DDD">
        <w:rPr>
          <w:rFonts w:ascii="Garamond" w:eastAsia="Times New Roman" w:hAnsi="Garamond" w:cs="Times New Roman"/>
          <w:i/>
          <w:iCs/>
          <w:color w:val="000000"/>
          <w:sz w:val="30"/>
          <w:szCs w:val="30"/>
          <w:lang w:eastAsia="it-IT"/>
        </w:rPr>
        <w:t>volontà discrezionale</w:t>
      </w:r>
      <w:r w:rsidRPr="00355DDD">
        <w:rPr>
          <w:rFonts w:ascii="Garamond" w:eastAsia="Times New Roman" w:hAnsi="Garamond" w:cs="Times New Roman"/>
          <w:color w:val="000000"/>
          <w:sz w:val="30"/>
          <w:szCs w:val="30"/>
          <w:lang w:eastAsia="it-IT"/>
        </w:rPr>
        <w:t>” funzionalizzata alla tutela degli interessi pubblici. Trattasi di moduli consensuali ed organizzativi dell'azione amministrativa (che si contrappongono al tradizionale modulo unilaterale provvedimentale ma che condividono, con quest’ultimo, il perseguimento dell’interesse pubblico) di esercizio della potestà pubblica che sostituiscono la sequenza procedimentale destinata a sfociare nell'accordo alla pluralità di procedimenti condotti in modo autonomo dalle diverse Amministrazioni (T.A.R. Milano, (Lombardia) sez. II, 14/01/2009, n.90).</w:t>
      </w:r>
    </w:p>
    <w:p w14:paraId="233B1479" w14:textId="77777777" w:rsidR="00355DDD" w:rsidRPr="00355DDD" w:rsidRDefault="00355DDD" w:rsidP="00355DDD">
      <w:pPr>
        <w:spacing w:after="0" w:line="520" w:lineRule="atLeast"/>
        <w:jc w:val="both"/>
        <w:rPr>
          <w:rFonts w:ascii="Garamond" w:eastAsia="Times New Roman" w:hAnsi="Garamond" w:cs="Times New Roman"/>
          <w:color w:val="000000"/>
          <w:sz w:val="30"/>
          <w:szCs w:val="30"/>
          <w:lang w:eastAsia="it-IT"/>
        </w:rPr>
      </w:pPr>
      <w:r w:rsidRPr="00355DDD">
        <w:rPr>
          <w:rFonts w:ascii="Garamond" w:eastAsia="Times New Roman" w:hAnsi="Garamond" w:cs="Times New Roman"/>
          <w:color w:val="000000"/>
          <w:sz w:val="30"/>
          <w:szCs w:val="30"/>
          <w:lang w:eastAsia="it-IT"/>
        </w:rPr>
        <w:t xml:space="preserve">In definitiva, con questo modello convenzionale l’Amministrazione esercita una funzione pubblica (Consiglio di Stato sez. V, 16/03/2016, n.1053) ed in tal modo viene assicurata l’azione integrata e coordinata dell’esercizio di funzioni proprie delle amministrazioni in vista del conseguimento di un risultato comune (Cass. civ. Sez. Unite </w:t>
      </w:r>
      <w:proofErr w:type="spellStart"/>
      <w:r w:rsidRPr="00355DDD">
        <w:rPr>
          <w:rFonts w:ascii="Garamond" w:eastAsia="Times New Roman" w:hAnsi="Garamond" w:cs="Times New Roman"/>
          <w:color w:val="000000"/>
          <w:sz w:val="30"/>
          <w:szCs w:val="30"/>
          <w:lang w:eastAsia="it-IT"/>
        </w:rPr>
        <w:t>Ord</w:t>
      </w:r>
      <w:proofErr w:type="spellEnd"/>
      <w:r w:rsidRPr="00355DDD">
        <w:rPr>
          <w:rFonts w:ascii="Garamond" w:eastAsia="Times New Roman" w:hAnsi="Garamond" w:cs="Times New Roman"/>
          <w:color w:val="000000"/>
          <w:sz w:val="30"/>
          <w:szCs w:val="30"/>
          <w:lang w:eastAsia="it-IT"/>
        </w:rPr>
        <w:t>., 13/07/2006, n. 15893).</w:t>
      </w:r>
    </w:p>
    <w:p w14:paraId="2C8D21FA" w14:textId="77777777" w:rsidR="00355DDD" w:rsidRPr="00355DDD" w:rsidRDefault="00355DDD" w:rsidP="00355DDD">
      <w:pPr>
        <w:spacing w:after="0" w:line="520" w:lineRule="atLeast"/>
        <w:jc w:val="both"/>
        <w:rPr>
          <w:rFonts w:ascii="Garamond" w:eastAsia="Times New Roman" w:hAnsi="Garamond" w:cs="Times New Roman"/>
          <w:color w:val="000000"/>
          <w:sz w:val="30"/>
          <w:szCs w:val="30"/>
          <w:lang w:eastAsia="it-IT"/>
        </w:rPr>
      </w:pPr>
      <w:r w:rsidRPr="00355DDD">
        <w:rPr>
          <w:rFonts w:ascii="Garamond" w:eastAsia="Times New Roman" w:hAnsi="Garamond" w:cs="Times New Roman"/>
          <w:color w:val="000000"/>
          <w:sz w:val="30"/>
          <w:szCs w:val="30"/>
          <w:lang w:eastAsia="it-IT"/>
        </w:rPr>
        <w:t>Del resto, è esattamente la prefata natura pubblicistica degli accordi </w:t>
      </w:r>
      <w:r w:rsidRPr="00355DDD">
        <w:rPr>
          <w:rFonts w:ascii="Garamond" w:eastAsia="Times New Roman" w:hAnsi="Garamond" w:cs="Times New Roman"/>
          <w:i/>
          <w:iCs/>
          <w:color w:val="000000"/>
          <w:sz w:val="30"/>
          <w:szCs w:val="30"/>
          <w:lang w:eastAsia="it-IT"/>
        </w:rPr>
        <w:t xml:space="preserve">de </w:t>
      </w:r>
      <w:proofErr w:type="spellStart"/>
      <w:r w:rsidRPr="00355DDD">
        <w:rPr>
          <w:rFonts w:ascii="Garamond" w:eastAsia="Times New Roman" w:hAnsi="Garamond" w:cs="Times New Roman"/>
          <w:i/>
          <w:iCs/>
          <w:color w:val="000000"/>
          <w:sz w:val="30"/>
          <w:szCs w:val="30"/>
          <w:lang w:eastAsia="it-IT"/>
        </w:rPr>
        <w:t>quibus</w:t>
      </w:r>
      <w:proofErr w:type="spellEnd"/>
      <w:r w:rsidRPr="00355DDD">
        <w:rPr>
          <w:rFonts w:ascii="Garamond" w:eastAsia="Times New Roman" w:hAnsi="Garamond" w:cs="Times New Roman"/>
          <w:color w:val="000000"/>
          <w:sz w:val="30"/>
          <w:szCs w:val="30"/>
          <w:lang w:eastAsia="it-IT"/>
        </w:rPr>
        <w:t xml:space="preserve"> a giustificare, sotto il profilo processuale, l’attribuzione della giurisdizione esclusiva del giudice amministrativo ex art. 133 comma 1 lett. a) n. 2, </w:t>
      </w:r>
      <w:proofErr w:type="spellStart"/>
      <w:r w:rsidRPr="00355DDD">
        <w:rPr>
          <w:rFonts w:ascii="Garamond" w:eastAsia="Times New Roman" w:hAnsi="Garamond" w:cs="Times New Roman"/>
          <w:color w:val="000000"/>
          <w:sz w:val="30"/>
          <w:szCs w:val="30"/>
          <w:lang w:eastAsia="it-IT"/>
        </w:rPr>
        <w:t>c.p.a</w:t>
      </w:r>
      <w:proofErr w:type="spellEnd"/>
      <w:r w:rsidRPr="00355DDD">
        <w:rPr>
          <w:rFonts w:ascii="Garamond" w:eastAsia="Times New Roman" w:hAnsi="Garamond" w:cs="Times New Roman"/>
          <w:color w:val="000000"/>
          <w:sz w:val="30"/>
          <w:szCs w:val="30"/>
          <w:lang w:eastAsia="it-IT"/>
        </w:rPr>
        <w:t xml:space="preserve"> per tutte le controversie nascenti dai medesimi.</w:t>
      </w:r>
    </w:p>
    <w:p w14:paraId="3D5D3A41" w14:textId="77777777" w:rsidR="00355DDD" w:rsidRPr="00355DDD" w:rsidRDefault="00355DDD" w:rsidP="00355DDD">
      <w:pPr>
        <w:spacing w:after="0" w:line="520" w:lineRule="atLeast"/>
        <w:jc w:val="both"/>
        <w:rPr>
          <w:rFonts w:ascii="Garamond" w:eastAsia="Times New Roman" w:hAnsi="Garamond" w:cs="Times New Roman"/>
          <w:color w:val="000000"/>
          <w:sz w:val="30"/>
          <w:szCs w:val="30"/>
          <w:lang w:eastAsia="it-IT"/>
        </w:rPr>
      </w:pPr>
      <w:r w:rsidRPr="00355DDD">
        <w:rPr>
          <w:rFonts w:ascii="Garamond" w:eastAsia="Times New Roman" w:hAnsi="Garamond" w:cs="Times New Roman"/>
          <w:color w:val="000000"/>
          <w:sz w:val="30"/>
          <w:szCs w:val="30"/>
          <w:lang w:eastAsia="it-IT"/>
        </w:rPr>
        <w:t>3.</w:t>
      </w:r>
      <w:proofErr w:type="gramStart"/>
      <w:r w:rsidRPr="00355DDD">
        <w:rPr>
          <w:rFonts w:ascii="Garamond" w:eastAsia="Times New Roman" w:hAnsi="Garamond" w:cs="Times New Roman"/>
          <w:color w:val="000000"/>
          <w:sz w:val="30"/>
          <w:szCs w:val="30"/>
          <w:lang w:eastAsia="it-IT"/>
        </w:rPr>
        <w:t>2.§</w:t>
      </w:r>
      <w:proofErr w:type="gramEnd"/>
      <w:r w:rsidRPr="00355DDD">
        <w:rPr>
          <w:rFonts w:ascii="Garamond" w:eastAsia="Times New Roman" w:hAnsi="Garamond" w:cs="Times New Roman"/>
          <w:color w:val="000000"/>
          <w:sz w:val="30"/>
          <w:szCs w:val="30"/>
          <w:lang w:eastAsia="it-IT"/>
        </w:rPr>
        <w:t>- Ebbene, una volta riconosciuta la connotazione pubblicistica agli accordi tra P.P.A.A. ex art. 15, l. 7 agosto 1990, n. 241 ed ex art. 30 T.U.E.L., ne consegue, come ineludibile corollario, che l’Amministrazione possa sempre recedere dall’accordo in quanto tale potere è espressione “</w:t>
      </w:r>
      <w:r w:rsidRPr="00355DDD">
        <w:rPr>
          <w:rFonts w:ascii="Garamond" w:eastAsia="Times New Roman" w:hAnsi="Garamond" w:cs="Times New Roman"/>
          <w:i/>
          <w:iCs/>
          <w:color w:val="000000"/>
          <w:sz w:val="30"/>
          <w:szCs w:val="30"/>
          <w:lang w:eastAsia="it-IT"/>
        </w:rPr>
        <w:t xml:space="preserve">del principio di inesauribilità del potere </w:t>
      </w:r>
      <w:r w:rsidRPr="00355DDD">
        <w:rPr>
          <w:rFonts w:ascii="Garamond" w:eastAsia="Times New Roman" w:hAnsi="Garamond" w:cs="Times New Roman"/>
          <w:i/>
          <w:iCs/>
          <w:color w:val="000000"/>
          <w:sz w:val="30"/>
          <w:szCs w:val="30"/>
          <w:lang w:eastAsia="it-IT"/>
        </w:rPr>
        <w:lastRenderedPageBreak/>
        <w:t>pubblico, che caratterizza l’esercizio delle funzioni pubbliche</w:t>
      </w:r>
      <w:r w:rsidRPr="00355DDD">
        <w:rPr>
          <w:rFonts w:ascii="Garamond" w:eastAsia="Times New Roman" w:hAnsi="Garamond" w:cs="Times New Roman"/>
          <w:color w:val="000000"/>
          <w:sz w:val="30"/>
          <w:szCs w:val="30"/>
          <w:lang w:eastAsia="it-IT"/>
        </w:rPr>
        <w:t>” (Cons. Stato, sez. VI, 29 luglio 2008, n. 3786).</w:t>
      </w:r>
    </w:p>
    <w:p w14:paraId="3C909F90" w14:textId="77777777" w:rsidR="00355DDD" w:rsidRPr="00355DDD" w:rsidRDefault="00355DDD" w:rsidP="00355DDD">
      <w:pPr>
        <w:spacing w:after="0" w:line="520" w:lineRule="atLeast"/>
        <w:jc w:val="both"/>
        <w:rPr>
          <w:rFonts w:ascii="Garamond" w:eastAsia="Times New Roman" w:hAnsi="Garamond" w:cs="Times New Roman"/>
          <w:color w:val="000000"/>
          <w:sz w:val="30"/>
          <w:szCs w:val="30"/>
          <w:lang w:eastAsia="it-IT"/>
        </w:rPr>
      </w:pPr>
      <w:r w:rsidRPr="00355DDD">
        <w:rPr>
          <w:rFonts w:ascii="Garamond" w:eastAsia="Times New Roman" w:hAnsi="Garamond" w:cs="Times New Roman"/>
          <w:color w:val="000000"/>
          <w:sz w:val="30"/>
          <w:szCs w:val="30"/>
          <w:lang w:eastAsia="it-IT"/>
        </w:rPr>
        <w:t xml:space="preserve">Il potere di recedere (nel pubblico interesse) dagli accordi amministrativi, non rappresenta altro se non la particolare configurazione che la potestà di revoca assume quando il potere amministrativo è stato esercitato mediante un accordo iniziale anziché in forma unilaterale (TAR Puglia – Lecce, Sez. II – </w:t>
      </w:r>
      <w:proofErr w:type="spellStart"/>
      <w:r w:rsidRPr="00355DDD">
        <w:rPr>
          <w:rFonts w:ascii="Garamond" w:eastAsia="Times New Roman" w:hAnsi="Garamond" w:cs="Times New Roman"/>
          <w:color w:val="000000"/>
          <w:sz w:val="30"/>
          <w:szCs w:val="30"/>
          <w:lang w:eastAsia="it-IT"/>
        </w:rPr>
        <w:t>sent</w:t>
      </w:r>
      <w:proofErr w:type="spellEnd"/>
      <w:r w:rsidRPr="00355DDD">
        <w:rPr>
          <w:rFonts w:ascii="Garamond" w:eastAsia="Times New Roman" w:hAnsi="Garamond" w:cs="Times New Roman"/>
          <w:color w:val="000000"/>
          <w:sz w:val="30"/>
          <w:szCs w:val="30"/>
          <w:lang w:eastAsia="it-IT"/>
        </w:rPr>
        <w:t>. 20 dicembre 2014 n. 3141).</w:t>
      </w:r>
    </w:p>
    <w:p w14:paraId="134629E3" w14:textId="77777777" w:rsidR="00355DDD" w:rsidRPr="00355DDD" w:rsidRDefault="00355DDD" w:rsidP="00355DDD">
      <w:pPr>
        <w:spacing w:after="0" w:line="520" w:lineRule="atLeast"/>
        <w:jc w:val="both"/>
        <w:rPr>
          <w:rFonts w:ascii="Garamond" w:eastAsia="Times New Roman" w:hAnsi="Garamond" w:cs="Times New Roman"/>
          <w:color w:val="000000"/>
          <w:sz w:val="30"/>
          <w:szCs w:val="30"/>
          <w:lang w:eastAsia="it-IT"/>
        </w:rPr>
      </w:pPr>
      <w:r w:rsidRPr="00355DDD">
        <w:rPr>
          <w:rFonts w:ascii="Garamond" w:eastAsia="Times New Roman" w:hAnsi="Garamond" w:cs="Times New Roman"/>
          <w:color w:val="000000"/>
          <w:sz w:val="30"/>
          <w:szCs w:val="30"/>
          <w:lang w:eastAsia="it-IT"/>
        </w:rPr>
        <w:t>Infatti, è proprio della funzione d'amministrazione attiva il generale potere di revoca immanente del provvedimento amministrativo, per cui è affievolita la forza vincolante di una convenzione sottoscritta da soggetti pubblici ed è reso inapplicabile il principio civilistico per il quale il contratto ha forza di legge tra le parti (cfr. </w:t>
      </w:r>
      <w:r w:rsidRPr="00355DDD">
        <w:rPr>
          <w:rFonts w:ascii="Garamond" w:eastAsia="Times New Roman" w:hAnsi="Garamond" w:cs="Times New Roman"/>
          <w:i/>
          <w:iCs/>
          <w:color w:val="000000"/>
          <w:sz w:val="30"/>
          <w:szCs w:val="30"/>
          <w:lang w:eastAsia="it-IT"/>
        </w:rPr>
        <w:t>ibidem </w:t>
      </w:r>
      <w:r w:rsidRPr="00355DDD">
        <w:rPr>
          <w:rFonts w:ascii="Garamond" w:eastAsia="Times New Roman" w:hAnsi="Garamond" w:cs="Times New Roman"/>
          <w:color w:val="000000"/>
          <w:sz w:val="30"/>
          <w:szCs w:val="30"/>
          <w:lang w:eastAsia="it-IT"/>
        </w:rPr>
        <w:t xml:space="preserve">TAR Puglia – Lecce, Sez. II – </w:t>
      </w:r>
      <w:proofErr w:type="spellStart"/>
      <w:r w:rsidRPr="00355DDD">
        <w:rPr>
          <w:rFonts w:ascii="Garamond" w:eastAsia="Times New Roman" w:hAnsi="Garamond" w:cs="Times New Roman"/>
          <w:color w:val="000000"/>
          <w:sz w:val="30"/>
          <w:szCs w:val="30"/>
          <w:lang w:eastAsia="it-IT"/>
        </w:rPr>
        <w:t>sent</w:t>
      </w:r>
      <w:proofErr w:type="spellEnd"/>
      <w:r w:rsidRPr="00355DDD">
        <w:rPr>
          <w:rFonts w:ascii="Garamond" w:eastAsia="Times New Roman" w:hAnsi="Garamond" w:cs="Times New Roman"/>
          <w:color w:val="000000"/>
          <w:sz w:val="30"/>
          <w:szCs w:val="30"/>
          <w:lang w:eastAsia="it-IT"/>
        </w:rPr>
        <w:t>. 20 dicembre 2014 n. 3141; T.A.R. Lombardia Milano Sez. II Sent., 14/01/2009, n. 90).</w:t>
      </w:r>
    </w:p>
    <w:p w14:paraId="05C1A363" w14:textId="77777777" w:rsidR="00355DDD" w:rsidRPr="00355DDD" w:rsidRDefault="00355DDD" w:rsidP="00355DDD">
      <w:pPr>
        <w:spacing w:after="0" w:line="520" w:lineRule="atLeast"/>
        <w:jc w:val="both"/>
        <w:rPr>
          <w:rFonts w:ascii="Garamond" w:eastAsia="Times New Roman" w:hAnsi="Garamond" w:cs="Times New Roman"/>
          <w:color w:val="000000"/>
          <w:sz w:val="30"/>
          <w:szCs w:val="30"/>
          <w:lang w:eastAsia="it-IT"/>
        </w:rPr>
      </w:pPr>
      <w:r w:rsidRPr="00355DDD">
        <w:rPr>
          <w:rFonts w:ascii="Garamond" w:eastAsia="Times New Roman" w:hAnsi="Garamond" w:cs="Times New Roman"/>
          <w:color w:val="000000"/>
          <w:sz w:val="30"/>
          <w:szCs w:val="30"/>
          <w:lang w:eastAsia="it-IT"/>
        </w:rPr>
        <w:t>Né, tantomeno, a diversa conclusione può pervenirsi argomentando, come fa parte ricorrente, dal mancato rinvio al comma 4 dell’articolo 11 della L. n. 241/1990 (giusta il </w:t>
      </w:r>
      <w:r w:rsidRPr="00355DDD">
        <w:rPr>
          <w:rFonts w:ascii="Garamond" w:eastAsia="Times New Roman" w:hAnsi="Garamond" w:cs="Times New Roman"/>
          <w:i/>
          <w:iCs/>
          <w:color w:val="000000"/>
          <w:sz w:val="30"/>
          <w:szCs w:val="30"/>
          <w:lang w:eastAsia="it-IT"/>
        </w:rPr>
        <w:t>quale per sopravvenuti motivi di pubblico interesse l'amministrazione recede unilateralmente dall'accordo, salvo l'obbligo di provvedere alla liquidazione di un indennizzo</w:t>
      </w:r>
      <w:r w:rsidRPr="00355DDD">
        <w:rPr>
          <w:rFonts w:ascii="Garamond" w:eastAsia="Times New Roman" w:hAnsi="Garamond" w:cs="Times New Roman"/>
          <w:color w:val="000000"/>
          <w:sz w:val="30"/>
          <w:szCs w:val="30"/>
          <w:lang w:eastAsia="it-IT"/>
        </w:rPr>
        <w:t>) ad opera dell’articolo 15 della L. n. 241/1990 che richiama, invece, per detti accordi soltanto l’osservanza, in quanto applicabili, delle disposizioni previste dall’articolo 11, commi 2 e 3 della medesima L. n. 241/1990.</w:t>
      </w:r>
    </w:p>
    <w:p w14:paraId="70A5D019" w14:textId="77777777" w:rsidR="00355DDD" w:rsidRPr="00355DDD" w:rsidRDefault="00355DDD" w:rsidP="00355DDD">
      <w:pPr>
        <w:spacing w:after="0" w:line="520" w:lineRule="atLeast"/>
        <w:jc w:val="both"/>
        <w:rPr>
          <w:rFonts w:ascii="Garamond" w:eastAsia="Times New Roman" w:hAnsi="Garamond" w:cs="Times New Roman"/>
          <w:color w:val="000000"/>
          <w:sz w:val="30"/>
          <w:szCs w:val="30"/>
          <w:lang w:eastAsia="it-IT"/>
        </w:rPr>
      </w:pPr>
      <w:r w:rsidRPr="00355DDD">
        <w:rPr>
          <w:rFonts w:ascii="Garamond" w:eastAsia="Times New Roman" w:hAnsi="Garamond" w:cs="Times New Roman"/>
          <w:color w:val="000000"/>
          <w:sz w:val="30"/>
          <w:szCs w:val="30"/>
          <w:lang w:eastAsia="it-IT"/>
        </w:rPr>
        <w:t>Aderendo ad un approccio ermeneutico maggiormente rispondente alla </w:t>
      </w:r>
      <w:r w:rsidRPr="00355DDD">
        <w:rPr>
          <w:rFonts w:ascii="Garamond" w:eastAsia="Times New Roman" w:hAnsi="Garamond" w:cs="Times New Roman"/>
          <w:i/>
          <w:iCs/>
          <w:color w:val="000000"/>
          <w:sz w:val="30"/>
          <w:szCs w:val="30"/>
          <w:lang w:eastAsia="it-IT"/>
        </w:rPr>
        <w:t>ratio legis</w:t>
      </w:r>
      <w:r w:rsidRPr="00355DDD">
        <w:rPr>
          <w:rFonts w:ascii="Garamond" w:eastAsia="Times New Roman" w:hAnsi="Garamond" w:cs="Times New Roman"/>
          <w:color w:val="000000"/>
          <w:sz w:val="30"/>
          <w:szCs w:val="30"/>
          <w:lang w:eastAsia="it-IT"/>
        </w:rPr>
        <w:t> del dato normativo, va rilevato che la ragione per cui il comma 4 dell’articolo 11, a differenza dei commi 2 e 3, non è stato espressamente richiamato nell’articolo 15, va rinvenuta non tanto nella volontà del Legislatore di imporre un divieto di recesso implicito atteso che </w:t>
      </w:r>
      <w:proofErr w:type="spellStart"/>
      <w:r w:rsidRPr="00355DDD">
        <w:rPr>
          <w:rFonts w:ascii="Garamond" w:eastAsia="Times New Roman" w:hAnsi="Garamond" w:cs="Times New Roman"/>
          <w:i/>
          <w:iCs/>
          <w:color w:val="000000"/>
          <w:sz w:val="30"/>
          <w:szCs w:val="30"/>
          <w:lang w:eastAsia="it-IT"/>
        </w:rPr>
        <w:t>ubi</w:t>
      </w:r>
      <w:proofErr w:type="spellEnd"/>
      <w:r w:rsidRPr="00355DDD">
        <w:rPr>
          <w:rFonts w:ascii="Garamond" w:eastAsia="Times New Roman" w:hAnsi="Garamond" w:cs="Times New Roman"/>
          <w:i/>
          <w:iCs/>
          <w:color w:val="000000"/>
          <w:sz w:val="30"/>
          <w:szCs w:val="30"/>
          <w:lang w:eastAsia="it-IT"/>
        </w:rPr>
        <w:t xml:space="preserve"> </w:t>
      </w:r>
      <w:proofErr w:type="spellStart"/>
      <w:r w:rsidRPr="00355DDD">
        <w:rPr>
          <w:rFonts w:ascii="Garamond" w:eastAsia="Times New Roman" w:hAnsi="Garamond" w:cs="Times New Roman"/>
          <w:i/>
          <w:iCs/>
          <w:color w:val="000000"/>
          <w:sz w:val="30"/>
          <w:szCs w:val="30"/>
          <w:lang w:eastAsia="it-IT"/>
        </w:rPr>
        <w:t>lex</w:t>
      </w:r>
      <w:proofErr w:type="spellEnd"/>
      <w:r w:rsidRPr="00355DDD">
        <w:rPr>
          <w:rFonts w:ascii="Garamond" w:eastAsia="Times New Roman" w:hAnsi="Garamond" w:cs="Times New Roman"/>
          <w:i/>
          <w:iCs/>
          <w:color w:val="000000"/>
          <w:sz w:val="30"/>
          <w:szCs w:val="30"/>
          <w:lang w:eastAsia="it-IT"/>
        </w:rPr>
        <w:t xml:space="preserve"> </w:t>
      </w:r>
      <w:proofErr w:type="spellStart"/>
      <w:r w:rsidRPr="00355DDD">
        <w:rPr>
          <w:rFonts w:ascii="Garamond" w:eastAsia="Times New Roman" w:hAnsi="Garamond" w:cs="Times New Roman"/>
          <w:i/>
          <w:iCs/>
          <w:color w:val="000000"/>
          <w:sz w:val="30"/>
          <w:szCs w:val="30"/>
          <w:lang w:eastAsia="it-IT"/>
        </w:rPr>
        <w:t>voluit</w:t>
      </w:r>
      <w:proofErr w:type="spellEnd"/>
      <w:r w:rsidRPr="00355DDD">
        <w:rPr>
          <w:rFonts w:ascii="Garamond" w:eastAsia="Times New Roman" w:hAnsi="Garamond" w:cs="Times New Roman"/>
          <w:i/>
          <w:iCs/>
          <w:color w:val="000000"/>
          <w:sz w:val="30"/>
          <w:szCs w:val="30"/>
          <w:lang w:eastAsia="it-IT"/>
        </w:rPr>
        <w:t xml:space="preserve"> dixit, </w:t>
      </w:r>
      <w:proofErr w:type="spellStart"/>
      <w:r w:rsidRPr="00355DDD">
        <w:rPr>
          <w:rFonts w:ascii="Garamond" w:eastAsia="Times New Roman" w:hAnsi="Garamond" w:cs="Times New Roman"/>
          <w:i/>
          <w:iCs/>
          <w:color w:val="000000"/>
          <w:sz w:val="30"/>
          <w:szCs w:val="30"/>
          <w:lang w:eastAsia="it-IT"/>
        </w:rPr>
        <w:t>ubi</w:t>
      </w:r>
      <w:proofErr w:type="spellEnd"/>
      <w:r w:rsidRPr="00355DDD">
        <w:rPr>
          <w:rFonts w:ascii="Garamond" w:eastAsia="Times New Roman" w:hAnsi="Garamond" w:cs="Times New Roman"/>
          <w:i/>
          <w:iCs/>
          <w:color w:val="000000"/>
          <w:sz w:val="30"/>
          <w:szCs w:val="30"/>
          <w:lang w:eastAsia="it-IT"/>
        </w:rPr>
        <w:t xml:space="preserve"> </w:t>
      </w:r>
      <w:proofErr w:type="spellStart"/>
      <w:r w:rsidRPr="00355DDD">
        <w:rPr>
          <w:rFonts w:ascii="Garamond" w:eastAsia="Times New Roman" w:hAnsi="Garamond" w:cs="Times New Roman"/>
          <w:i/>
          <w:iCs/>
          <w:color w:val="000000"/>
          <w:sz w:val="30"/>
          <w:szCs w:val="30"/>
          <w:lang w:eastAsia="it-IT"/>
        </w:rPr>
        <w:t>noluit</w:t>
      </w:r>
      <w:proofErr w:type="spellEnd"/>
      <w:r w:rsidRPr="00355DDD">
        <w:rPr>
          <w:rFonts w:ascii="Garamond" w:eastAsia="Times New Roman" w:hAnsi="Garamond" w:cs="Times New Roman"/>
          <w:i/>
          <w:iCs/>
          <w:color w:val="000000"/>
          <w:sz w:val="30"/>
          <w:szCs w:val="30"/>
          <w:lang w:eastAsia="it-IT"/>
        </w:rPr>
        <w:t xml:space="preserve"> </w:t>
      </w:r>
      <w:proofErr w:type="spellStart"/>
      <w:r w:rsidRPr="00355DDD">
        <w:rPr>
          <w:rFonts w:ascii="Garamond" w:eastAsia="Times New Roman" w:hAnsi="Garamond" w:cs="Times New Roman"/>
          <w:i/>
          <w:iCs/>
          <w:color w:val="000000"/>
          <w:sz w:val="30"/>
          <w:szCs w:val="30"/>
          <w:lang w:eastAsia="it-IT"/>
        </w:rPr>
        <w:t>tacuit</w:t>
      </w:r>
      <w:proofErr w:type="spellEnd"/>
      <w:r w:rsidRPr="00355DDD">
        <w:rPr>
          <w:rFonts w:ascii="Garamond" w:eastAsia="Times New Roman" w:hAnsi="Garamond" w:cs="Times New Roman"/>
          <w:color w:val="000000"/>
          <w:sz w:val="30"/>
          <w:szCs w:val="30"/>
          <w:lang w:eastAsia="it-IT"/>
        </w:rPr>
        <w:t>, quanto nella scelta di escludere la tutela indennitaria per le amministrazioni che abbiano sottoscritto l’accordo e che abbiano subito il recesso di un’altra amministrazione.</w:t>
      </w:r>
    </w:p>
    <w:p w14:paraId="242D45B2" w14:textId="77777777" w:rsidR="00355DDD" w:rsidRPr="00355DDD" w:rsidRDefault="00355DDD" w:rsidP="00355DDD">
      <w:pPr>
        <w:spacing w:after="0" w:line="520" w:lineRule="atLeast"/>
        <w:jc w:val="both"/>
        <w:rPr>
          <w:rFonts w:ascii="Garamond" w:eastAsia="Times New Roman" w:hAnsi="Garamond" w:cs="Times New Roman"/>
          <w:color w:val="000000"/>
          <w:sz w:val="30"/>
          <w:szCs w:val="30"/>
          <w:lang w:eastAsia="it-IT"/>
        </w:rPr>
      </w:pPr>
      <w:r w:rsidRPr="00355DDD">
        <w:rPr>
          <w:rFonts w:ascii="Garamond" w:eastAsia="Times New Roman" w:hAnsi="Garamond" w:cs="Times New Roman"/>
          <w:color w:val="000000"/>
          <w:sz w:val="30"/>
          <w:szCs w:val="30"/>
          <w:lang w:eastAsia="it-IT"/>
        </w:rPr>
        <w:lastRenderedPageBreak/>
        <w:t>Nondimeno, il provvedimento che sia espressione di un tale potere di recesso va adeguatamente motivato, tenendo conto delle circostanze avvenute e delle esigenze di spesa (Cons. Stato Sez. IV Sent., 04/06/2014, n. 2859) e mediante l’indicazione del processo valutativo degli interessi su cui si va ad incidere (Cons. di Stato, sez. V, 22 marzo 2016, n. 1172).</w:t>
      </w:r>
    </w:p>
    <w:p w14:paraId="77D785D1" w14:textId="77777777" w:rsidR="00355DDD" w:rsidRPr="00355DDD" w:rsidRDefault="00355DDD" w:rsidP="00355DDD">
      <w:pPr>
        <w:spacing w:after="0" w:line="520" w:lineRule="atLeast"/>
        <w:jc w:val="both"/>
        <w:rPr>
          <w:rFonts w:ascii="Garamond" w:eastAsia="Times New Roman" w:hAnsi="Garamond" w:cs="Times New Roman"/>
          <w:color w:val="000000"/>
          <w:sz w:val="30"/>
          <w:szCs w:val="30"/>
          <w:lang w:eastAsia="it-IT"/>
        </w:rPr>
      </w:pPr>
      <w:r w:rsidRPr="00355DDD">
        <w:rPr>
          <w:rFonts w:ascii="Garamond" w:eastAsia="Times New Roman" w:hAnsi="Garamond" w:cs="Times New Roman"/>
          <w:color w:val="000000"/>
          <w:sz w:val="30"/>
          <w:szCs w:val="30"/>
          <w:lang w:eastAsia="it-IT"/>
        </w:rPr>
        <w:t>3.3.§- Orbene, applicando le suesposte coordinate ermeneutiche sulle specifiche censure in esame deve in conseguenza osservarsi che la previsione di cui all’art. 5, comma 6, della Convenzione sottoscritta in data 10.10.2014, relativa all’obbligo da parte del Comune di Tagliacozzo di sottoscrivere il contratto attuativo con la società privata che sarebbe risultata aggiudicataria della gara indetta dalla Provincia di Chieti, e quella di cui all’art. 7 della medesima Convenzione inerente all’impegno di non recedere dalla convenzione a partire dalla data di pubblicazione del bando per l'affidamento alla ESCO della gestione energetica relativa al comune resistente, non possono essere interpretate nel senso di precludere il pur legittimo esercizio del potere di recesso (</w:t>
      </w:r>
      <w:proofErr w:type="spellStart"/>
      <w:r w:rsidRPr="00355DDD">
        <w:rPr>
          <w:rFonts w:ascii="Garamond" w:eastAsia="Times New Roman" w:hAnsi="Garamond" w:cs="Times New Roman"/>
          <w:i/>
          <w:iCs/>
          <w:color w:val="000000"/>
          <w:sz w:val="30"/>
          <w:szCs w:val="30"/>
          <w:lang w:eastAsia="it-IT"/>
        </w:rPr>
        <w:t>rectius</w:t>
      </w:r>
      <w:proofErr w:type="spellEnd"/>
      <w:r w:rsidRPr="00355DDD">
        <w:rPr>
          <w:rFonts w:ascii="Garamond" w:eastAsia="Times New Roman" w:hAnsi="Garamond" w:cs="Times New Roman"/>
          <w:i/>
          <w:iCs/>
          <w:color w:val="000000"/>
          <w:sz w:val="30"/>
          <w:szCs w:val="30"/>
          <w:lang w:eastAsia="it-IT"/>
        </w:rPr>
        <w:t> </w:t>
      </w:r>
      <w:r w:rsidRPr="00355DDD">
        <w:rPr>
          <w:rFonts w:ascii="Garamond" w:eastAsia="Times New Roman" w:hAnsi="Garamond" w:cs="Times New Roman"/>
          <w:color w:val="000000"/>
          <w:sz w:val="30"/>
          <w:szCs w:val="30"/>
          <w:lang w:eastAsia="it-IT"/>
        </w:rPr>
        <w:t>di revoca) anche in conseguenza di nuova valutazione dell'interesse pubblico originario, atteso che detto potere trova il proprio fondamento nella legge imperativa che non può essere derogata dalla volontà contraria delle parti (ancorché trattasi di soggetti pubblici).</w:t>
      </w:r>
    </w:p>
    <w:p w14:paraId="2235A00F" w14:textId="77777777" w:rsidR="00355DDD" w:rsidRPr="00355DDD" w:rsidRDefault="00355DDD" w:rsidP="00355DDD">
      <w:pPr>
        <w:spacing w:after="0" w:line="520" w:lineRule="atLeast"/>
        <w:jc w:val="both"/>
        <w:rPr>
          <w:rFonts w:ascii="Garamond" w:eastAsia="Times New Roman" w:hAnsi="Garamond" w:cs="Times New Roman"/>
          <w:color w:val="000000"/>
          <w:sz w:val="30"/>
          <w:szCs w:val="30"/>
          <w:lang w:eastAsia="it-IT"/>
        </w:rPr>
      </w:pPr>
      <w:r w:rsidRPr="00355DDD">
        <w:rPr>
          <w:rFonts w:ascii="Garamond" w:eastAsia="Times New Roman" w:hAnsi="Garamond" w:cs="Times New Roman"/>
          <w:color w:val="000000"/>
          <w:sz w:val="30"/>
          <w:szCs w:val="30"/>
          <w:lang w:eastAsia="it-IT"/>
        </w:rPr>
        <w:t>Del resto, la gravata deliberazione, all’esito di una adeguata ed accurata istruttoria compiuta, dà ampiamente conto delle congrue ragioni (di pubblico interesse) del recesso che vengono individuate, tra l’altro, nel lungo periodo di tempo trascorso (oltre 5 anni) dalla data di sottoscrizione della convenzione (la convenzione aveva peraltro una scadenza prevista al 31.12.2015), nonché nella sopravvenuta esigenza per il Comune di Tagliacozzo “</w:t>
      </w:r>
      <w:r w:rsidRPr="00355DDD">
        <w:rPr>
          <w:rFonts w:ascii="Garamond" w:eastAsia="Times New Roman" w:hAnsi="Garamond" w:cs="Times New Roman"/>
          <w:i/>
          <w:iCs/>
          <w:color w:val="000000"/>
          <w:sz w:val="30"/>
          <w:szCs w:val="30"/>
          <w:lang w:eastAsia="it-IT"/>
        </w:rPr>
        <w:t>di provvedere al rifacimento di interi tratti di reti di illuminazione pubblica prima dell’efficientamento energetico degli stessi, nelle difficoltà per l’ente dalla semplice attuazione del programma ELENA, a causa del peggioramento delle condizioni delle reti di pubblica illuminazione dal 2014 ad oggi</w:t>
      </w:r>
      <w:r w:rsidRPr="00355DDD">
        <w:rPr>
          <w:rFonts w:ascii="Garamond" w:eastAsia="Times New Roman" w:hAnsi="Garamond" w:cs="Times New Roman"/>
          <w:color w:val="000000"/>
          <w:sz w:val="30"/>
          <w:szCs w:val="30"/>
          <w:lang w:eastAsia="it-IT"/>
        </w:rPr>
        <w:t xml:space="preserve">”. La documentazione tecnica allegata </w:t>
      </w:r>
      <w:r w:rsidRPr="00355DDD">
        <w:rPr>
          <w:rFonts w:ascii="Garamond" w:eastAsia="Times New Roman" w:hAnsi="Garamond" w:cs="Times New Roman"/>
          <w:color w:val="000000"/>
          <w:sz w:val="30"/>
          <w:szCs w:val="30"/>
          <w:lang w:eastAsia="it-IT"/>
        </w:rPr>
        <w:lastRenderedPageBreak/>
        <w:t>alla delibera evidenzia che l’adesione al progetto ELENA, oramai datato, non avrebbe arrecato alcun vantaggio all’Amministrazione, considerata l’evoluzione tecnica dei prodotti dell’illuminazione sia in termini di affidabilità che di efficienza, oltre che di risparmio economico.</w:t>
      </w:r>
    </w:p>
    <w:p w14:paraId="7E4A201C" w14:textId="77777777" w:rsidR="00355DDD" w:rsidRPr="00355DDD" w:rsidRDefault="00355DDD" w:rsidP="00355DDD">
      <w:pPr>
        <w:spacing w:after="0" w:line="520" w:lineRule="atLeast"/>
        <w:jc w:val="both"/>
        <w:rPr>
          <w:rFonts w:ascii="Garamond" w:eastAsia="Times New Roman" w:hAnsi="Garamond" w:cs="Times New Roman"/>
          <w:color w:val="000000"/>
          <w:sz w:val="30"/>
          <w:szCs w:val="30"/>
          <w:lang w:eastAsia="it-IT"/>
        </w:rPr>
      </w:pPr>
      <w:r w:rsidRPr="00355DDD">
        <w:rPr>
          <w:rFonts w:ascii="Garamond" w:eastAsia="Times New Roman" w:hAnsi="Garamond" w:cs="Times New Roman"/>
          <w:color w:val="000000"/>
          <w:sz w:val="30"/>
          <w:szCs w:val="30"/>
          <w:lang w:eastAsia="it-IT"/>
        </w:rPr>
        <w:t>In ragione in quanto sopra, si appalesano pure prive di pregio giuridico le deduzioni di cui al secondo motivo di ricorso concernenti la mancata previa comunicazione dell’avvio del procedimento, considerato che risulta ampiamente dimostrato dalla documentazione versata agli atti del giudizio che il contenuto del provvedimento non avrebbe avuto un contenuto diverso da quello in concreto adottato, e ciò preclude l’annullabilità del medesimo secondo le previsioni di cui all’art. 21-octies, comma 2 della L. 07/08/1990, n. 241.</w:t>
      </w:r>
    </w:p>
    <w:p w14:paraId="7CBEC901" w14:textId="77777777" w:rsidR="00355DDD" w:rsidRPr="00355DDD" w:rsidRDefault="00355DDD" w:rsidP="00355DDD">
      <w:pPr>
        <w:spacing w:after="0" w:line="520" w:lineRule="atLeast"/>
        <w:jc w:val="both"/>
        <w:rPr>
          <w:rFonts w:ascii="Garamond" w:eastAsia="Times New Roman" w:hAnsi="Garamond" w:cs="Times New Roman"/>
          <w:color w:val="000000"/>
          <w:sz w:val="30"/>
          <w:szCs w:val="30"/>
          <w:lang w:eastAsia="it-IT"/>
        </w:rPr>
      </w:pPr>
      <w:r w:rsidRPr="00355DDD">
        <w:rPr>
          <w:rFonts w:ascii="Garamond" w:eastAsia="Times New Roman" w:hAnsi="Garamond" w:cs="Times New Roman"/>
          <w:color w:val="000000"/>
          <w:sz w:val="30"/>
          <w:szCs w:val="30"/>
          <w:lang w:eastAsia="it-IT"/>
        </w:rPr>
        <w:t>Vanno respinte anche le deduzioni di cui al quarto motivo di ricorso relative all’omessa liquidazione dell’indennizzo in favore della società ricorrente.</w:t>
      </w:r>
    </w:p>
    <w:p w14:paraId="3E322EDD" w14:textId="77777777" w:rsidR="00355DDD" w:rsidRPr="00355DDD" w:rsidRDefault="00355DDD" w:rsidP="00355DDD">
      <w:pPr>
        <w:spacing w:after="0" w:line="520" w:lineRule="atLeast"/>
        <w:jc w:val="both"/>
        <w:rPr>
          <w:rFonts w:ascii="Garamond" w:eastAsia="Times New Roman" w:hAnsi="Garamond" w:cs="Times New Roman"/>
          <w:color w:val="000000"/>
          <w:sz w:val="30"/>
          <w:szCs w:val="30"/>
          <w:lang w:eastAsia="it-IT"/>
        </w:rPr>
      </w:pPr>
      <w:r w:rsidRPr="00355DDD">
        <w:rPr>
          <w:rFonts w:ascii="Garamond" w:eastAsia="Times New Roman" w:hAnsi="Garamond" w:cs="Times New Roman"/>
          <w:color w:val="000000"/>
          <w:sz w:val="30"/>
          <w:szCs w:val="30"/>
          <w:lang w:eastAsia="it-IT"/>
        </w:rPr>
        <w:t>Come si è avuto modo di dimostrare, il potere di recesso dagli accordi tra amministrazioni non discende dall’art. 11, comma 4 della legge n. 241/1990, che prevede l’indennizzo in caso di recesso legittimo dell’amministrazione dall’accordo, ma direttamente dal principio generale della “</w:t>
      </w:r>
      <w:proofErr w:type="spellStart"/>
      <w:r w:rsidRPr="00355DDD">
        <w:rPr>
          <w:rFonts w:ascii="Garamond" w:eastAsia="Times New Roman" w:hAnsi="Garamond" w:cs="Times New Roman"/>
          <w:i/>
          <w:iCs/>
          <w:color w:val="000000"/>
          <w:sz w:val="30"/>
          <w:szCs w:val="30"/>
          <w:lang w:eastAsia="it-IT"/>
        </w:rPr>
        <w:t>inesesauribilità</w:t>
      </w:r>
      <w:proofErr w:type="spellEnd"/>
      <w:r w:rsidRPr="00355DDD">
        <w:rPr>
          <w:rFonts w:ascii="Garamond" w:eastAsia="Times New Roman" w:hAnsi="Garamond" w:cs="Times New Roman"/>
          <w:i/>
          <w:iCs/>
          <w:color w:val="000000"/>
          <w:sz w:val="30"/>
          <w:szCs w:val="30"/>
          <w:lang w:eastAsia="it-IT"/>
        </w:rPr>
        <w:t xml:space="preserve"> del potere pubblico</w:t>
      </w:r>
      <w:r w:rsidRPr="00355DDD">
        <w:rPr>
          <w:rFonts w:ascii="Garamond" w:eastAsia="Times New Roman" w:hAnsi="Garamond" w:cs="Times New Roman"/>
          <w:color w:val="000000"/>
          <w:sz w:val="30"/>
          <w:szCs w:val="30"/>
          <w:lang w:eastAsia="it-IT"/>
        </w:rPr>
        <w:t xml:space="preserve">”, di talché nel caso di accordo stipulato tra più P.P.AA. e di recesso di una delle Amministrazioni, non spetta alle altre PP.AA. alcun indennizzo per eventuali pregiudizi subiti a seguito del recesso (Tar Piemonte, </w:t>
      </w:r>
      <w:proofErr w:type="spellStart"/>
      <w:r w:rsidRPr="00355DDD">
        <w:rPr>
          <w:rFonts w:ascii="Garamond" w:eastAsia="Times New Roman" w:hAnsi="Garamond" w:cs="Times New Roman"/>
          <w:color w:val="000000"/>
          <w:sz w:val="30"/>
          <w:szCs w:val="30"/>
          <w:lang w:eastAsia="it-IT"/>
        </w:rPr>
        <w:t>Sez</w:t>
      </w:r>
      <w:proofErr w:type="spellEnd"/>
      <w:r w:rsidRPr="00355DDD">
        <w:rPr>
          <w:rFonts w:ascii="Garamond" w:eastAsia="Times New Roman" w:hAnsi="Garamond" w:cs="Times New Roman"/>
          <w:color w:val="000000"/>
          <w:sz w:val="30"/>
          <w:szCs w:val="30"/>
          <w:lang w:eastAsia="it-IT"/>
        </w:rPr>
        <w:t xml:space="preserve"> I – sentenza 23 aprile 2019 n. 463), con conseguente inapplicabilità anche dell’ultimo periodo dell’art. 21 quinquies, comma 1 della L. n. 241/1990.</w:t>
      </w:r>
    </w:p>
    <w:p w14:paraId="263CA5BC" w14:textId="77777777" w:rsidR="00355DDD" w:rsidRPr="00355DDD" w:rsidRDefault="00355DDD" w:rsidP="00355DDD">
      <w:pPr>
        <w:spacing w:after="0" w:line="520" w:lineRule="atLeast"/>
        <w:jc w:val="both"/>
        <w:rPr>
          <w:rFonts w:ascii="Garamond" w:eastAsia="Times New Roman" w:hAnsi="Garamond" w:cs="Times New Roman"/>
          <w:color w:val="000000"/>
          <w:sz w:val="30"/>
          <w:szCs w:val="30"/>
          <w:lang w:eastAsia="it-IT"/>
        </w:rPr>
      </w:pPr>
      <w:r w:rsidRPr="00355DDD">
        <w:rPr>
          <w:rFonts w:ascii="Garamond" w:eastAsia="Times New Roman" w:hAnsi="Garamond" w:cs="Times New Roman"/>
          <w:color w:val="000000"/>
          <w:sz w:val="30"/>
          <w:szCs w:val="30"/>
          <w:lang w:eastAsia="it-IT"/>
        </w:rPr>
        <w:t>Men che meno, detto indennizzo, che ai sensi dell’art. 21 quinquies, comma 1, ultimo periodo spetta ai soli “</w:t>
      </w:r>
      <w:r w:rsidRPr="00355DDD">
        <w:rPr>
          <w:rFonts w:ascii="Garamond" w:eastAsia="Times New Roman" w:hAnsi="Garamond" w:cs="Times New Roman"/>
          <w:i/>
          <w:iCs/>
          <w:color w:val="000000"/>
          <w:sz w:val="30"/>
          <w:szCs w:val="30"/>
          <w:lang w:eastAsia="it-IT"/>
        </w:rPr>
        <w:t>soggetti direttamente interessati</w:t>
      </w:r>
      <w:r w:rsidRPr="00355DDD">
        <w:rPr>
          <w:rFonts w:ascii="Garamond" w:eastAsia="Times New Roman" w:hAnsi="Garamond" w:cs="Times New Roman"/>
          <w:color w:val="000000"/>
          <w:sz w:val="30"/>
          <w:szCs w:val="30"/>
          <w:lang w:eastAsia="it-IT"/>
        </w:rPr>
        <w:t xml:space="preserve">” ovvero ai diretti destinatari del provvedimento (che, nell’ambito della Convenzione ex art. 30 TUEL, sono le amministrazioni pubbliche stipulanti), può essere invocato da soggetti che, come la </w:t>
      </w:r>
      <w:r w:rsidRPr="00355DDD">
        <w:rPr>
          <w:rFonts w:ascii="Garamond" w:eastAsia="Times New Roman" w:hAnsi="Garamond" w:cs="Times New Roman"/>
          <w:color w:val="000000"/>
          <w:sz w:val="30"/>
          <w:szCs w:val="30"/>
          <w:lang w:eastAsia="it-IT"/>
        </w:rPr>
        <w:lastRenderedPageBreak/>
        <w:t>ricorrente, debbono qualificarsi “</w:t>
      </w:r>
      <w:r w:rsidRPr="00355DDD">
        <w:rPr>
          <w:rFonts w:ascii="Garamond" w:eastAsia="Times New Roman" w:hAnsi="Garamond" w:cs="Times New Roman"/>
          <w:i/>
          <w:iCs/>
          <w:color w:val="000000"/>
          <w:sz w:val="30"/>
          <w:szCs w:val="30"/>
          <w:lang w:eastAsia="it-IT"/>
        </w:rPr>
        <w:t>terzi</w:t>
      </w:r>
      <w:r w:rsidRPr="00355DDD">
        <w:rPr>
          <w:rFonts w:ascii="Garamond" w:eastAsia="Times New Roman" w:hAnsi="Garamond" w:cs="Times New Roman"/>
          <w:color w:val="000000"/>
          <w:sz w:val="30"/>
          <w:szCs w:val="30"/>
          <w:lang w:eastAsia="it-IT"/>
        </w:rPr>
        <w:t>” rispetto all’accordo e che sono quindi “</w:t>
      </w:r>
      <w:r w:rsidRPr="00355DDD">
        <w:rPr>
          <w:rFonts w:ascii="Garamond" w:eastAsia="Times New Roman" w:hAnsi="Garamond" w:cs="Times New Roman"/>
          <w:i/>
          <w:iCs/>
          <w:color w:val="000000"/>
          <w:sz w:val="30"/>
          <w:szCs w:val="30"/>
          <w:lang w:eastAsia="it-IT"/>
        </w:rPr>
        <w:t>indirettamente interessati</w:t>
      </w:r>
      <w:r w:rsidRPr="00355DDD">
        <w:rPr>
          <w:rFonts w:ascii="Garamond" w:eastAsia="Times New Roman" w:hAnsi="Garamond" w:cs="Times New Roman"/>
          <w:color w:val="000000"/>
          <w:sz w:val="30"/>
          <w:szCs w:val="30"/>
          <w:lang w:eastAsia="it-IT"/>
        </w:rPr>
        <w:t>” alla sua attuazione.</w:t>
      </w:r>
    </w:p>
    <w:p w14:paraId="7FAEE1C7" w14:textId="77777777" w:rsidR="00355DDD" w:rsidRPr="00355DDD" w:rsidRDefault="00355DDD" w:rsidP="00355DDD">
      <w:pPr>
        <w:spacing w:after="0" w:line="520" w:lineRule="atLeast"/>
        <w:jc w:val="both"/>
        <w:rPr>
          <w:rFonts w:ascii="Garamond" w:eastAsia="Times New Roman" w:hAnsi="Garamond" w:cs="Times New Roman"/>
          <w:color w:val="000000"/>
          <w:sz w:val="30"/>
          <w:szCs w:val="30"/>
          <w:lang w:eastAsia="it-IT"/>
        </w:rPr>
      </w:pPr>
      <w:r w:rsidRPr="00355DDD">
        <w:rPr>
          <w:rFonts w:ascii="Garamond" w:eastAsia="Times New Roman" w:hAnsi="Garamond" w:cs="Times New Roman"/>
          <w:color w:val="000000"/>
          <w:sz w:val="30"/>
          <w:szCs w:val="30"/>
          <w:lang w:eastAsia="it-IT"/>
        </w:rPr>
        <w:t>In definitiva, stante la piena legittimità del recesso di cui si discute, la mancata sottoscrizione del contratto attuativo tra la ricorrente ed il comune resistente non può essere reputata causa pregiudizio in danno della medesima e ciò rende infondata oltre la pretesa ad ottenere l’indennizzo, anche la richiesta di risarcimento danni.</w:t>
      </w:r>
    </w:p>
    <w:p w14:paraId="7318903E" w14:textId="77777777" w:rsidR="00355DDD" w:rsidRPr="00355DDD" w:rsidRDefault="00355DDD" w:rsidP="00355DDD">
      <w:pPr>
        <w:spacing w:after="0" w:line="520" w:lineRule="atLeast"/>
        <w:jc w:val="both"/>
        <w:rPr>
          <w:rFonts w:ascii="Garamond" w:eastAsia="Times New Roman" w:hAnsi="Garamond" w:cs="Times New Roman"/>
          <w:color w:val="000000"/>
          <w:sz w:val="30"/>
          <w:szCs w:val="30"/>
          <w:lang w:eastAsia="it-IT"/>
        </w:rPr>
      </w:pPr>
      <w:r w:rsidRPr="00355DDD">
        <w:rPr>
          <w:rFonts w:ascii="Garamond" w:eastAsia="Times New Roman" w:hAnsi="Garamond" w:cs="Times New Roman"/>
          <w:color w:val="000000"/>
          <w:sz w:val="30"/>
          <w:szCs w:val="30"/>
          <w:lang w:eastAsia="it-IT"/>
        </w:rPr>
        <w:t>4.§- La reiezione del gravame principale determina, peraltro, l’inammissibilità del ricorso per motivi aggiunti, per difetto in capo alla ricorrente della legittimazione e dell’interesse a contestare la procedura di Project financing con riferimento alla quale il Comune resistente ha sottoscritto il relativo contratto con la società GFM Gestioni in data 8.1.2021.</w:t>
      </w:r>
    </w:p>
    <w:p w14:paraId="10628B98" w14:textId="77777777" w:rsidR="00355DDD" w:rsidRPr="00355DDD" w:rsidRDefault="00355DDD" w:rsidP="00355DDD">
      <w:pPr>
        <w:spacing w:after="0" w:line="520" w:lineRule="atLeast"/>
        <w:jc w:val="both"/>
        <w:rPr>
          <w:rFonts w:ascii="Garamond" w:eastAsia="Times New Roman" w:hAnsi="Garamond" w:cs="Times New Roman"/>
          <w:color w:val="000000"/>
          <w:sz w:val="30"/>
          <w:szCs w:val="30"/>
          <w:lang w:eastAsia="it-IT"/>
        </w:rPr>
      </w:pPr>
      <w:r w:rsidRPr="00355DDD">
        <w:rPr>
          <w:rFonts w:ascii="Garamond" w:eastAsia="Times New Roman" w:hAnsi="Garamond" w:cs="Times New Roman"/>
          <w:color w:val="000000"/>
          <w:sz w:val="30"/>
          <w:szCs w:val="30"/>
          <w:lang w:eastAsia="it-IT"/>
        </w:rPr>
        <w:t>All’inammissibilità del ricorso per motivi aggiunti consegue il venir meno dell’obbligo del pagamento del contributo unificato in materia di appalti, essendo dovuto il contributo nella misura prevista per il rito ordinario.</w:t>
      </w:r>
    </w:p>
    <w:p w14:paraId="2F91FD71" w14:textId="77777777" w:rsidR="00355DDD" w:rsidRPr="00355DDD" w:rsidRDefault="00355DDD" w:rsidP="00355DDD">
      <w:pPr>
        <w:spacing w:after="0" w:line="520" w:lineRule="atLeast"/>
        <w:jc w:val="both"/>
        <w:rPr>
          <w:rFonts w:ascii="Garamond" w:eastAsia="Times New Roman" w:hAnsi="Garamond" w:cs="Times New Roman"/>
          <w:color w:val="000000"/>
          <w:sz w:val="30"/>
          <w:szCs w:val="30"/>
          <w:lang w:eastAsia="it-IT"/>
        </w:rPr>
      </w:pPr>
      <w:r w:rsidRPr="00355DDD">
        <w:rPr>
          <w:rFonts w:ascii="Garamond" w:eastAsia="Times New Roman" w:hAnsi="Garamond" w:cs="Times New Roman"/>
          <w:color w:val="000000"/>
          <w:sz w:val="30"/>
          <w:szCs w:val="30"/>
          <w:lang w:eastAsia="it-IT"/>
        </w:rPr>
        <w:t>5.§- In definitiva, gli argomenti testé rappresentati evidenziano l’infondatezza dei motivi qui esaminati e, per tutte le ragioni sopra esposte, il gravame principale e quello per motivi aggiunti devono essere respinti.</w:t>
      </w:r>
    </w:p>
    <w:p w14:paraId="0EB4ACDF" w14:textId="77777777" w:rsidR="00355DDD" w:rsidRPr="00355DDD" w:rsidRDefault="00355DDD" w:rsidP="00355DDD">
      <w:pPr>
        <w:spacing w:after="0" w:line="520" w:lineRule="atLeast"/>
        <w:jc w:val="both"/>
        <w:rPr>
          <w:rFonts w:ascii="Garamond" w:eastAsia="Times New Roman" w:hAnsi="Garamond" w:cs="Times New Roman"/>
          <w:color w:val="000000"/>
          <w:sz w:val="30"/>
          <w:szCs w:val="30"/>
          <w:lang w:eastAsia="it-IT"/>
        </w:rPr>
      </w:pPr>
      <w:r w:rsidRPr="00355DDD">
        <w:rPr>
          <w:rFonts w:ascii="Garamond" w:eastAsia="Times New Roman" w:hAnsi="Garamond" w:cs="Times New Roman"/>
          <w:color w:val="000000"/>
          <w:sz w:val="30"/>
          <w:szCs w:val="30"/>
          <w:lang w:eastAsia="it-IT"/>
        </w:rPr>
        <w:t>La suesposta conclusione comporta l’assorbimento delle eccezioni preliminari formulate dalla resistente e ne rende superflua la disamina.</w:t>
      </w:r>
    </w:p>
    <w:p w14:paraId="4458B22A" w14:textId="77777777" w:rsidR="00355DDD" w:rsidRPr="00355DDD" w:rsidRDefault="00355DDD" w:rsidP="00355DDD">
      <w:pPr>
        <w:spacing w:after="0" w:line="520" w:lineRule="atLeast"/>
        <w:jc w:val="both"/>
        <w:rPr>
          <w:rFonts w:ascii="Garamond" w:eastAsia="Times New Roman" w:hAnsi="Garamond" w:cs="Times New Roman"/>
          <w:color w:val="000000"/>
          <w:sz w:val="30"/>
          <w:szCs w:val="30"/>
          <w:lang w:eastAsia="it-IT"/>
        </w:rPr>
      </w:pPr>
      <w:r w:rsidRPr="00355DDD">
        <w:rPr>
          <w:rFonts w:ascii="Garamond" w:eastAsia="Times New Roman" w:hAnsi="Garamond" w:cs="Times New Roman"/>
          <w:color w:val="000000"/>
          <w:sz w:val="30"/>
          <w:szCs w:val="30"/>
          <w:lang w:eastAsia="it-IT"/>
        </w:rPr>
        <w:t xml:space="preserve">Le specifiche circostanze inerenti alla peculiarità del caso di specie costituiscono elementi che militano per l’applicazione dell’art. 92 c.p.c., come richiamato espressamente dall’art. 26, comma 1, </w:t>
      </w:r>
      <w:proofErr w:type="spellStart"/>
      <w:r w:rsidRPr="00355DDD">
        <w:rPr>
          <w:rFonts w:ascii="Garamond" w:eastAsia="Times New Roman" w:hAnsi="Garamond" w:cs="Times New Roman"/>
          <w:color w:val="000000"/>
          <w:sz w:val="30"/>
          <w:szCs w:val="30"/>
          <w:lang w:eastAsia="it-IT"/>
        </w:rPr>
        <w:t>c.p.a</w:t>
      </w:r>
      <w:proofErr w:type="spellEnd"/>
      <w:r w:rsidRPr="00355DDD">
        <w:rPr>
          <w:rFonts w:ascii="Garamond" w:eastAsia="Times New Roman" w:hAnsi="Garamond" w:cs="Times New Roman"/>
          <w:color w:val="000000"/>
          <w:sz w:val="30"/>
          <w:szCs w:val="30"/>
          <w:lang w:eastAsia="it-IT"/>
        </w:rPr>
        <w:t>. e depongono per la compensazione delle spese di giudizio tra le parti.</w:t>
      </w:r>
    </w:p>
    <w:p w14:paraId="19B7D638" w14:textId="77777777" w:rsidR="00355DDD" w:rsidRPr="00355DDD" w:rsidRDefault="00355DDD" w:rsidP="00355DDD">
      <w:pPr>
        <w:spacing w:after="0" w:line="540" w:lineRule="atLeast"/>
        <w:jc w:val="center"/>
        <w:rPr>
          <w:rFonts w:ascii="Garamond" w:eastAsia="Times New Roman" w:hAnsi="Garamond" w:cs="Times New Roman"/>
          <w:color w:val="000000"/>
          <w:sz w:val="30"/>
          <w:szCs w:val="30"/>
          <w:lang w:eastAsia="it-IT"/>
        </w:rPr>
      </w:pPr>
      <w:r w:rsidRPr="00355DDD">
        <w:rPr>
          <w:rFonts w:ascii="Garamond" w:eastAsia="Times New Roman" w:hAnsi="Garamond" w:cs="Times New Roman"/>
          <w:color w:val="000000"/>
          <w:sz w:val="30"/>
          <w:szCs w:val="30"/>
          <w:lang w:eastAsia="it-IT"/>
        </w:rPr>
        <w:t>P.Q.M.</w:t>
      </w:r>
    </w:p>
    <w:p w14:paraId="3CA1D778" w14:textId="77777777" w:rsidR="00355DDD" w:rsidRPr="00355DDD" w:rsidRDefault="00355DDD" w:rsidP="00355DDD">
      <w:pPr>
        <w:spacing w:after="0" w:line="520" w:lineRule="atLeast"/>
        <w:jc w:val="both"/>
        <w:rPr>
          <w:rFonts w:ascii="Garamond" w:eastAsia="Times New Roman" w:hAnsi="Garamond" w:cs="Times New Roman"/>
          <w:color w:val="000000"/>
          <w:sz w:val="30"/>
          <w:szCs w:val="30"/>
          <w:lang w:eastAsia="it-IT"/>
        </w:rPr>
      </w:pPr>
      <w:r w:rsidRPr="00355DDD">
        <w:rPr>
          <w:rFonts w:ascii="Garamond" w:eastAsia="Times New Roman" w:hAnsi="Garamond" w:cs="Times New Roman"/>
          <w:color w:val="000000"/>
          <w:sz w:val="30"/>
          <w:szCs w:val="30"/>
          <w:lang w:eastAsia="it-IT"/>
        </w:rPr>
        <w:t>Il Tribunale Amministrativo Regionale per l'Abruzzo (Sezione Prima), definitivamente pronunciando sul ricorso principale e su quello per motivi aggiunti, come in epigrafe proposti, li respinge nei sensi di cui in motivazione.</w:t>
      </w:r>
    </w:p>
    <w:p w14:paraId="27D3E81E" w14:textId="77777777" w:rsidR="00355DDD" w:rsidRPr="00355DDD" w:rsidRDefault="00355DDD" w:rsidP="00355DDD">
      <w:pPr>
        <w:spacing w:after="0" w:line="520" w:lineRule="atLeast"/>
        <w:jc w:val="both"/>
        <w:rPr>
          <w:rFonts w:ascii="Garamond" w:eastAsia="Times New Roman" w:hAnsi="Garamond" w:cs="Times New Roman"/>
          <w:color w:val="000000"/>
          <w:sz w:val="30"/>
          <w:szCs w:val="30"/>
          <w:lang w:eastAsia="it-IT"/>
        </w:rPr>
      </w:pPr>
      <w:r w:rsidRPr="00355DDD">
        <w:rPr>
          <w:rFonts w:ascii="Garamond" w:eastAsia="Times New Roman" w:hAnsi="Garamond" w:cs="Times New Roman"/>
          <w:color w:val="000000"/>
          <w:sz w:val="30"/>
          <w:szCs w:val="30"/>
          <w:lang w:eastAsia="it-IT"/>
        </w:rPr>
        <w:lastRenderedPageBreak/>
        <w:t>Spese compensate.</w:t>
      </w:r>
    </w:p>
    <w:p w14:paraId="077C925B" w14:textId="77777777" w:rsidR="00355DDD" w:rsidRPr="00355DDD" w:rsidRDefault="00355DDD" w:rsidP="00355DDD">
      <w:pPr>
        <w:spacing w:after="0" w:line="520" w:lineRule="atLeast"/>
        <w:jc w:val="both"/>
        <w:rPr>
          <w:rFonts w:ascii="Garamond" w:eastAsia="Times New Roman" w:hAnsi="Garamond" w:cs="Times New Roman"/>
          <w:color w:val="000000"/>
          <w:sz w:val="30"/>
          <w:szCs w:val="30"/>
          <w:lang w:eastAsia="it-IT"/>
        </w:rPr>
      </w:pPr>
      <w:r w:rsidRPr="00355DDD">
        <w:rPr>
          <w:rFonts w:ascii="Garamond" w:eastAsia="Times New Roman" w:hAnsi="Garamond" w:cs="Times New Roman"/>
          <w:color w:val="000000"/>
          <w:sz w:val="30"/>
          <w:szCs w:val="30"/>
          <w:lang w:eastAsia="it-IT"/>
        </w:rPr>
        <w:t>Ordina che la presente sentenza sia eseguita dall'autorità amministrativa.</w:t>
      </w:r>
    </w:p>
    <w:p w14:paraId="51075D29" w14:textId="77777777" w:rsidR="00355DDD" w:rsidRPr="00355DDD" w:rsidRDefault="00355DDD" w:rsidP="00355DDD">
      <w:pPr>
        <w:spacing w:after="0" w:line="520" w:lineRule="atLeast"/>
        <w:jc w:val="both"/>
        <w:rPr>
          <w:rFonts w:ascii="Garamond" w:eastAsia="Times New Roman" w:hAnsi="Garamond" w:cs="Times New Roman"/>
          <w:color w:val="000000"/>
          <w:sz w:val="30"/>
          <w:szCs w:val="30"/>
          <w:lang w:eastAsia="it-IT"/>
        </w:rPr>
      </w:pPr>
      <w:r w:rsidRPr="00355DDD">
        <w:rPr>
          <w:rFonts w:ascii="Garamond" w:eastAsia="Times New Roman" w:hAnsi="Garamond" w:cs="Times New Roman"/>
          <w:color w:val="000000"/>
          <w:sz w:val="30"/>
          <w:szCs w:val="30"/>
          <w:lang w:eastAsia="it-IT"/>
        </w:rPr>
        <w:t xml:space="preserve">Così deciso </w:t>
      </w:r>
      <w:proofErr w:type="gramStart"/>
      <w:r w:rsidRPr="00355DDD">
        <w:rPr>
          <w:rFonts w:ascii="Garamond" w:eastAsia="Times New Roman" w:hAnsi="Garamond" w:cs="Times New Roman"/>
          <w:color w:val="000000"/>
          <w:sz w:val="30"/>
          <w:szCs w:val="30"/>
          <w:lang w:eastAsia="it-IT"/>
        </w:rPr>
        <w:t>in L'Aquila</w:t>
      </w:r>
      <w:proofErr w:type="gramEnd"/>
      <w:r w:rsidRPr="00355DDD">
        <w:rPr>
          <w:rFonts w:ascii="Garamond" w:eastAsia="Times New Roman" w:hAnsi="Garamond" w:cs="Times New Roman"/>
          <w:color w:val="000000"/>
          <w:sz w:val="30"/>
          <w:szCs w:val="30"/>
          <w:lang w:eastAsia="it-IT"/>
        </w:rPr>
        <w:t xml:space="preserve"> nella camera di consiglio del giorno 24 febbraio 2021, in collegamento simultaneo da remoto, con l'intervento dei magistrati:</w:t>
      </w:r>
    </w:p>
    <w:p w14:paraId="228DDF43" w14:textId="77777777" w:rsidR="00355DDD" w:rsidRPr="00355DDD" w:rsidRDefault="00355DDD" w:rsidP="00355DDD">
      <w:pPr>
        <w:spacing w:after="0" w:line="520" w:lineRule="atLeast"/>
        <w:ind w:firstLine="567"/>
        <w:rPr>
          <w:rFonts w:ascii="Garamond" w:eastAsia="Times New Roman" w:hAnsi="Garamond" w:cs="Times New Roman"/>
          <w:color w:val="000000"/>
          <w:sz w:val="30"/>
          <w:szCs w:val="30"/>
          <w:lang w:eastAsia="it-IT"/>
        </w:rPr>
      </w:pPr>
      <w:r w:rsidRPr="00355DDD">
        <w:rPr>
          <w:rFonts w:ascii="Garamond" w:eastAsia="Times New Roman" w:hAnsi="Garamond" w:cs="Times New Roman"/>
          <w:color w:val="000000"/>
          <w:sz w:val="30"/>
          <w:szCs w:val="30"/>
          <w:lang w:eastAsia="it-IT"/>
        </w:rPr>
        <w:t xml:space="preserve">Umberto </w:t>
      </w:r>
      <w:proofErr w:type="spellStart"/>
      <w:r w:rsidRPr="00355DDD">
        <w:rPr>
          <w:rFonts w:ascii="Garamond" w:eastAsia="Times New Roman" w:hAnsi="Garamond" w:cs="Times New Roman"/>
          <w:color w:val="000000"/>
          <w:sz w:val="30"/>
          <w:szCs w:val="30"/>
          <w:lang w:eastAsia="it-IT"/>
        </w:rPr>
        <w:t>Realfonzo</w:t>
      </w:r>
      <w:proofErr w:type="spellEnd"/>
      <w:r w:rsidRPr="00355DDD">
        <w:rPr>
          <w:rFonts w:ascii="Garamond" w:eastAsia="Times New Roman" w:hAnsi="Garamond" w:cs="Times New Roman"/>
          <w:color w:val="000000"/>
          <w:sz w:val="30"/>
          <w:szCs w:val="30"/>
          <w:lang w:eastAsia="it-IT"/>
        </w:rPr>
        <w:t>, Presidente</w:t>
      </w:r>
    </w:p>
    <w:p w14:paraId="37BAE05C" w14:textId="77777777" w:rsidR="00355DDD" w:rsidRPr="00355DDD" w:rsidRDefault="00355DDD" w:rsidP="00355DDD">
      <w:pPr>
        <w:spacing w:after="0" w:line="520" w:lineRule="atLeast"/>
        <w:ind w:firstLine="567"/>
        <w:rPr>
          <w:rFonts w:ascii="Garamond" w:eastAsia="Times New Roman" w:hAnsi="Garamond" w:cs="Times New Roman"/>
          <w:color w:val="000000"/>
          <w:sz w:val="30"/>
          <w:szCs w:val="30"/>
          <w:lang w:eastAsia="it-IT"/>
        </w:rPr>
      </w:pPr>
      <w:r w:rsidRPr="00355DDD">
        <w:rPr>
          <w:rFonts w:ascii="Garamond" w:eastAsia="Times New Roman" w:hAnsi="Garamond" w:cs="Times New Roman"/>
          <w:color w:val="000000"/>
          <w:sz w:val="30"/>
          <w:szCs w:val="30"/>
          <w:lang w:eastAsia="it-IT"/>
        </w:rPr>
        <w:t>Mario Gabriele Perpetuini, Primo Referendario</w:t>
      </w:r>
    </w:p>
    <w:p w14:paraId="173E0D27" w14:textId="77777777" w:rsidR="00355DDD" w:rsidRPr="00355DDD" w:rsidRDefault="00355DDD" w:rsidP="00355DDD">
      <w:pPr>
        <w:spacing w:after="0" w:line="520" w:lineRule="atLeast"/>
        <w:ind w:firstLine="567"/>
        <w:rPr>
          <w:rFonts w:ascii="Garamond" w:eastAsia="Times New Roman" w:hAnsi="Garamond" w:cs="Times New Roman"/>
          <w:color w:val="000000"/>
          <w:sz w:val="30"/>
          <w:szCs w:val="30"/>
          <w:lang w:eastAsia="it-IT"/>
        </w:rPr>
      </w:pPr>
      <w:r w:rsidRPr="00355DDD">
        <w:rPr>
          <w:rFonts w:ascii="Garamond" w:eastAsia="Times New Roman" w:hAnsi="Garamond" w:cs="Times New Roman"/>
          <w:color w:val="000000"/>
          <w:sz w:val="30"/>
          <w:szCs w:val="30"/>
          <w:lang w:eastAsia="it-IT"/>
        </w:rPr>
        <w:t>Giovanni Giardino, Referendario, Estensore</w:t>
      </w:r>
    </w:p>
    <w:tbl>
      <w:tblPr>
        <w:tblW w:w="5000" w:type="pct"/>
        <w:tblCellMar>
          <w:top w:w="15" w:type="dxa"/>
          <w:left w:w="15" w:type="dxa"/>
          <w:bottom w:w="15" w:type="dxa"/>
          <w:right w:w="15" w:type="dxa"/>
        </w:tblCellMar>
        <w:tblLook w:val="04A0" w:firstRow="1" w:lastRow="0" w:firstColumn="1" w:lastColumn="0" w:noHBand="0" w:noVBand="1"/>
      </w:tblPr>
      <w:tblGrid>
        <w:gridCol w:w="4703"/>
        <w:gridCol w:w="74"/>
        <w:gridCol w:w="4861"/>
      </w:tblGrid>
      <w:tr w:rsidR="00355DDD" w:rsidRPr="00355DDD" w14:paraId="4A13FA1B" w14:textId="77777777" w:rsidTr="00355DDD">
        <w:tc>
          <w:tcPr>
            <w:tcW w:w="0" w:type="auto"/>
            <w:vAlign w:val="center"/>
            <w:hideMark/>
          </w:tcPr>
          <w:p w14:paraId="428B61F1" w14:textId="77777777" w:rsidR="00355DDD" w:rsidRPr="00355DDD" w:rsidRDefault="00355DDD" w:rsidP="00355DDD">
            <w:pPr>
              <w:spacing w:after="0" w:line="240" w:lineRule="auto"/>
              <w:jc w:val="center"/>
              <w:rPr>
                <w:rFonts w:ascii="Times New Roman" w:eastAsia="Times New Roman" w:hAnsi="Times New Roman" w:cs="Times New Roman"/>
                <w:b/>
                <w:bCs/>
                <w:sz w:val="28"/>
                <w:szCs w:val="28"/>
                <w:lang w:eastAsia="it-IT"/>
              </w:rPr>
            </w:pPr>
            <w:r w:rsidRPr="00355DDD">
              <w:rPr>
                <w:rFonts w:ascii="Times New Roman" w:eastAsia="Times New Roman" w:hAnsi="Times New Roman" w:cs="Times New Roman"/>
                <w:b/>
                <w:bCs/>
                <w:sz w:val="28"/>
                <w:szCs w:val="28"/>
                <w:lang w:eastAsia="it-IT"/>
              </w:rPr>
              <w:t> </w:t>
            </w:r>
          </w:p>
        </w:tc>
        <w:tc>
          <w:tcPr>
            <w:tcW w:w="0" w:type="auto"/>
            <w:vAlign w:val="center"/>
            <w:hideMark/>
          </w:tcPr>
          <w:p w14:paraId="78392D0B" w14:textId="77777777" w:rsidR="00355DDD" w:rsidRPr="00355DDD" w:rsidRDefault="00355DDD" w:rsidP="00355DDD">
            <w:pPr>
              <w:spacing w:after="0" w:line="240" w:lineRule="auto"/>
              <w:jc w:val="center"/>
              <w:rPr>
                <w:rFonts w:ascii="Times New Roman" w:eastAsia="Times New Roman" w:hAnsi="Times New Roman" w:cs="Times New Roman"/>
                <w:b/>
                <w:bCs/>
                <w:sz w:val="28"/>
                <w:szCs w:val="28"/>
                <w:lang w:eastAsia="it-IT"/>
              </w:rPr>
            </w:pPr>
          </w:p>
        </w:tc>
        <w:tc>
          <w:tcPr>
            <w:tcW w:w="0" w:type="auto"/>
            <w:vAlign w:val="center"/>
            <w:hideMark/>
          </w:tcPr>
          <w:p w14:paraId="4481FEAD" w14:textId="77777777" w:rsidR="00355DDD" w:rsidRPr="00355DDD" w:rsidRDefault="00355DDD" w:rsidP="00355DDD">
            <w:pPr>
              <w:spacing w:after="0" w:line="240" w:lineRule="auto"/>
              <w:jc w:val="center"/>
              <w:rPr>
                <w:rFonts w:ascii="Times New Roman" w:eastAsia="Times New Roman" w:hAnsi="Times New Roman" w:cs="Times New Roman"/>
                <w:sz w:val="20"/>
                <w:szCs w:val="20"/>
                <w:lang w:eastAsia="it-IT"/>
              </w:rPr>
            </w:pPr>
          </w:p>
        </w:tc>
      </w:tr>
      <w:tr w:rsidR="00355DDD" w:rsidRPr="00355DDD" w14:paraId="2DFFB6BF" w14:textId="77777777" w:rsidTr="00355DDD">
        <w:tc>
          <w:tcPr>
            <w:tcW w:w="0" w:type="auto"/>
            <w:vAlign w:val="center"/>
            <w:hideMark/>
          </w:tcPr>
          <w:p w14:paraId="7B6EADAE" w14:textId="77777777" w:rsidR="00355DDD" w:rsidRPr="00355DDD" w:rsidRDefault="00355DDD" w:rsidP="00355DDD">
            <w:pPr>
              <w:spacing w:after="0" w:line="240" w:lineRule="auto"/>
              <w:jc w:val="center"/>
              <w:rPr>
                <w:rFonts w:ascii="Times New Roman" w:eastAsia="Times New Roman" w:hAnsi="Times New Roman" w:cs="Times New Roman"/>
                <w:b/>
                <w:bCs/>
                <w:sz w:val="28"/>
                <w:szCs w:val="28"/>
                <w:lang w:eastAsia="it-IT"/>
              </w:rPr>
            </w:pPr>
            <w:r w:rsidRPr="00355DDD">
              <w:rPr>
                <w:rFonts w:ascii="Times New Roman" w:eastAsia="Times New Roman" w:hAnsi="Times New Roman" w:cs="Times New Roman"/>
                <w:b/>
                <w:bCs/>
                <w:sz w:val="28"/>
                <w:szCs w:val="28"/>
                <w:lang w:eastAsia="it-IT"/>
              </w:rPr>
              <w:t> </w:t>
            </w:r>
          </w:p>
        </w:tc>
        <w:tc>
          <w:tcPr>
            <w:tcW w:w="0" w:type="auto"/>
            <w:vAlign w:val="center"/>
            <w:hideMark/>
          </w:tcPr>
          <w:p w14:paraId="6009DE2D" w14:textId="77777777" w:rsidR="00355DDD" w:rsidRPr="00355DDD" w:rsidRDefault="00355DDD" w:rsidP="00355DDD">
            <w:pPr>
              <w:spacing w:after="0" w:line="240" w:lineRule="auto"/>
              <w:jc w:val="center"/>
              <w:rPr>
                <w:rFonts w:ascii="Times New Roman" w:eastAsia="Times New Roman" w:hAnsi="Times New Roman" w:cs="Times New Roman"/>
                <w:b/>
                <w:bCs/>
                <w:sz w:val="28"/>
                <w:szCs w:val="28"/>
                <w:lang w:eastAsia="it-IT"/>
              </w:rPr>
            </w:pPr>
          </w:p>
        </w:tc>
        <w:tc>
          <w:tcPr>
            <w:tcW w:w="0" w:type="auto"/>
            <w:vAlign w:val="center"/>
            <w:hideMark/>
          </w:tcPr>
          <w:p w14:paraId="759D48D3" w14:textId="77777777" w:rsidR="00355DDD" w:rsidRPr="00355DDD" w:rsidRDefault="00355DDD" w:rsidP="00355DDD">
            <w:pPr>
              <w:spacing w:after="0" w:line="240" w:lineRule="auto"/>
              <w:jc w:val="center"/>
              <w:rPr>
                <w:rFonts w:ascii="Times New Roman" w:eastAsia="Times New Roman" w:hAnsi="Times New Roman" w:cs="Times New Roman"/>
                <w:sz w:val="20"/>
                <w:szCs w:val="20"/>
                <w:lang w:eastAsia="it-IT"/>
              </w:rPr>
            </w:pPr>
          </w:p>
        </w:tc>
      </w:tr>
      <w:tr w:rsidR="00355DDD" w:rsidRPr="00355DDD" w14:paraId="56F2E428" w14:textId="77777777" w:rsidTr="00355DDD">
        <w:tc>
          <w:tcPr>
            <w:tcW w:w="0" w:type="auto"/>
            <w:vAlign w:val="center"/>
            <w:hideMark/>
          </w:tcPr>
          <w:p w14:paraId="46128D09" w14:textId="77777777" w:rsidR="00355DDD" w:rsidRPr="00355DDD" w:rsidRDefault="00355DDD" w:rsidP="00355DDD">
            <w:pPr>
              <w:spacing w:after="0" w:line="240" w:lineRule="auto"/>
              <w:jc w:val="center"/>
              <w:rPr>
                <w:rFonts w:ascii="Times New Roman" w:eastAsia="Times New Roman" w:hAnsi="Times New Roman" w:cs="Times New Roman"/>
                <w:b/>
                <w:bCs/>
                <w:sz w:val="28"/>
                <w:szCs w:val="28"/>
                <w:lang w:eastAsia="it-IT"/>
              </w:rPr>
            </w:pPr>
            <w:r w:rsidRPr="00355DDD">
              <w:rPr>
                <w:rFonts w:ascii="Times New Roman" w:eastAsia="Times New Roman" w:hAnsi="Times New Roman" w:cs="Times New Roman"/>
                <w:b/>
                <w:bCs/>
                <w:sz w:val="28"/>
                <w:szCs w:val="28"/>
                <w:lang w:eastAsia="it-IT"/>
              </w:rPr>
              <w:t>L'ESTENSORE</w:t>
            </w:r>
          </w:p>
        </w:tc>
        <w:tc>
          <w:tcPr>
            <w:tcW w:w="0" w:type="auto"/>
            <w:vAlign w:val="center"/>
            <w:hideMark/>
          </w:tcPr>
          <w:p w14:paraId="50B96F54" w14:textId="77777777" w:rsidR="00355DDD" w:rsidRPr="00355DDD" w:rsidRDefault="00355DDD" w:rsidP="00355DDD">
            <w:pPr>
              <w:spacing w:after="0" w:line="240" w:lineRule="auto"/>
              <w:jc w:val="center"/>
              <w:rPr>
                <w:rFonts w:ascii="Times New Roman" w:eastAsia="Times New Roman" w:hAnsi="Times New Roman" w:cs="Times New Roman"/>
                <w:b/>
                <w:bCs/>
                <w:sz w:val="28"/>
                <w:szCs w:val="28"/>
                <w:lang w:eastAsia="it-IT"/>
              </w:rPr>
            </w:pPr>
          </w:p>
        </w:tc>
        <w:tc>
          <w:tcPr>
            <w:tcW w:w="0" w:type="auto"/>
            <w:vAlign w:val="center"/>
            <w:hideMark/>
          </w:tcPr>
          <w:p w14:paraId="74F0DA48" w14:textId="77777777" w:rsidR="00355DDD" w:rsidRPr="00355DDD" w:rsidRDefault="00355DDD" w:rsidP="00355DDD">
            <w:pPr>
              <w:spacing w:after="0" w:line="240" w:lineRule="auto"/>
              <w:jc w:val="center"/>
              <w:rPr>
                <w:rFonts w:ascii="Times New Roman" w:eastAsia="Times New Roman" w:hAnsi="Times New Roman" w:cs="Times New Roman"/>
                <w:b/>
                <w:bCs/>
                <w:sz w:val="28"/>
                <w:szCs w:val="28"/>
                <w:lang w:eastAsia="it-IT"/>
              </w:rPr>
            </w:pPr>
            <w:r w:rsidRPr="00355DDD">
              <w:rPr>
                <w:rFonts w:ascii="Times New Roman" w:eastAsia="Times New Roman" w:hAnsi="Times New Roman" w:cs="Times New Roman"/>
                <w:b/>
                <w:bCs/>
                <w:sz w:val="28"/>
                <w:szCs w:val="28"/>
                <w:lang w:eastAsia="it-IT"/>
              </w:rPr>
              <w:t>IL PRESIDENTE</w:t>
            </w:r>
          </w:p>
        </w:tc>
      </w:tr>
      <w:tr w:rsidR="00355DDD" w:rsidRPr="00355DDD" w14:paraId="5CCD9DB2" w14:textId="77777777" w:rsidTr="00355DDD">
        <w:tc>
          <w:tcPr>
            <w:tcW w:w="0" w:type="auto"/>
            <w:vAlign w:val="center"/>
            <w:hideMark/>
          </w:tcPr>
          <w:p w14:paraId="3F27B0DE" w14:textId="77777777" w:rsidR="00355DDD" w:rsidRPr="00355DDD" w:rsidRDefault="00355DDD" w:rsidP="00355DDD">
            <w:pPr>
              <w:spacing w:after="0" w:line="240" w:lineRule="auto"/>
              <w:jc w:val="center"/>
              <w:rPr>
                <w:rFonts w:ascii="Times New Roman" w:eastAsia="Times New Roman" w:hAnsi="Times New Roman" w:cs="Times New Roman"/>
                <w:b/>
                <w:bCs/>
                <w:sz w:val="28"/>
                <w:szCs w:val="28"/>
                <w:lang w:eastAsia="it-IT"/>
              </w:rPr>
            </w:pPr>
            <w:r w:rsidRPr="00355DDD">
              <w:rPr>
                <w:rFonts w:ascii="Times New Roman" w:eastAsia="Times New Roman" w:hAnsi="Times New Roman" w:cs="Times New Roman"/>
                <w:b/>
                <w:bCs/>
                <w:sz w:val="28"/>
                <w:szCs w:val="28"/>
                <w:lang w:eastAsia="it-IT"/>
              </w:rPr>
              <w:t>Giovanni Giardino</w:t>
            </w:r>
          </w:p>
        </w:tc>
        <w:tc>
          <w:tcPr>
            <w:tcW w:w="0" w:type="auto"/>
            <w:vAlign w:val="center"/>
            <w:hideMark/>
          </w:tcPr>
          <w:p w14:paraId="70B9026C" w14:textId="77777777" w:rsidR="00355DDD" w:rsidRPr="00355DDD" w:rsidRDefault="00355DDD" w:rsidP="00355DDD">
            <w:pPr>
              <w:spacing w:after="0" w:line="240" w:lineRule="auto"/>
              <w:jc w:val="center"/>
              <w:rPr>
                <w:rFonts w:ascii="Times New Roman" w:eastAsia="Times New Roman" w:hAnsi="Times New Roman" w:cs="Times New Roman"/>
                <w:b/>
                <w:bCs/>
                <w:sz w:val="28"/>
                <w:szCs w:val="28"/>
                <w:lang w:eastAsia="it-IT"/>
              </w:rPr>
            </w:pPr>
          </w:p>
        </w:tc>
        <w:tc>
          <w:tcPr>
            <w:tcW w:w="0" w:type="auto"/>
            <w:vAlign w:val="center"/>
            <w:hideMark/>
          </w:tcPr>
          <w:p w14:paraId="049ED7E8" w14:textId="77777777" w:rsidR="00355DDD" w:rsidRPr="00355DDD" w:rsidRDefault="00355DDD" w:rsidP="00355DDD">
            <w:pPr>
              <w:spacing w:after="0" w:line="240" w:lineRule="auto"/>
              <w:jc w:val="center"/>
              <w:rPr>
                <w:rFonts w:ascii="Times New Roman" w:eastAsia="Times New Roman" w:hAnsi="Times New Roman" w:cs="Times New Roman"/>
                <w:b/>
                <w:bCs/>
                <w:sz w:val="28"/>
                <w:szCs w:val="28"/>
                <w:lang w:eastAsia="it-IT"/>
              </w:rPr>
            </w:pPr>
            <w:r w:rsidRPr="00355DDD">
              <w:rPr>
                <w:rFonts w:ascii="Times New Roman" w:eastAsia="Times New Roman" w:hAnsi="Times New Roman" w:cs="Times New Roman"/>
                <w:b/>
                <w:bCs/>
                <w:sz w:val="28"/>
                <w:szCs w:val="28"/>
                <w:lang w:eastAsia="it-IT"/>
              </w:rPr>
              <w:t xml:space="preserve">Umberto </w:t>
            </w:r>
            <w:proofErr w:type="spellStart"/>
            <w:r w:rsidRPr="00355DDD">
              <w:rPr>
                <w:rFonts w:ascii="Times New Roman" w:eastAsia="Times New Roman" w:hAnsi="Times New Roman" w:cs="Times New Roman"/>
                <w:b/>
                <w:bCs/>
                <w:sz w:val="28"/>
                <w:szCs w:val="28"/>
                <w:lang w:eastAsia="it-IT"/>
              </w:rPr>
              <w:t>Realfonzo</w:t>
            </w:r>
            <w:proofErr w:type="spellEnd"/>
          </w:p>
        </w:tc>
      </w:tr>
      <w:tr w:rsidR="00355DDD" w:rsidRPr="00355DDD" w14:paraId="4B3000F4" w14:textId="77777777" w:rsidTr="00355DDD">
        <w:tc>
          <w:tcPr>
            <w:tcW w:w="0" w:type="auto"/>
            <w:vAlign w:val="center"/>
            <w:hideMark/>
          </w:tcPr>
          <w:p w14:paraId="57279B44" w14:textId="77777777" w:rsidR="00355DDD" w:rsidRPr="00355DDD" w:rsidRDefault="00355DDD" w:rsidP="00355DDD">
            <w:pPr>
              <w:spacing w:after="0" w:line="240" w:lineRule="auto"/>
              <w:jc w:val="center"/>
              <w:rPr>
                <w:rFonts w:ascii="Times New Roman" w:eastAsia="Times New Roman" w:hAnsi="Times New Roman" w:cs="Times New Roman"/>
                <w:b/>
                <w:bCs/>
                <w:sz w:val="28"/>
                <w:szCs w:val="28"/>
                <w:lang w:eastAsia="it-IT"/>
              </w:rPr>
            </w:pPr>
            <w:r w:rsidRPr="00355DDD">
              <w:rPr>
                <w:rFonts w:ascii="Times New Roman" w:eastAsia="Times New Roman" w:hAnsi="Times New Roman" w:cs="Times New Roman"/>
                <w:b/>
                <w:bCs/>
                <w:sz w:val="28"/>
                <w:szCs w:val="28"/>
                <w:lang w:eastAsia="it-IT"/>
              </w:rPr>
              <w:t> </w:t>
            </w:r>
          </w:p>
        </w:tc>
        <w:tc>
          <w:tcPr>
            <w:tcW w:w="0" w:type="auto"/>
            <w:vAlign w:val="center"/>
            <w:hideMark/>
          </w:tcPr>
          <w:p w14:paraId="257C653C" w14:textId="77777777" w:rsidR="00355DDD" w:rsidRPr="00355DDD" w:rsidRDefault="00355DDD" w:rsidP="00355DDD">
            <w:pPr>
              <w:spacing w:after="0" w:line="240" w:lineRule="auto"/>
              <w:jc w:val="center"/>
              <w:rPr>
                <w:rFonts w:ascii="Times New Roman" w:eastAsia="Times New Roman" w:hAnsi="Times New Roman" w:cs="Times New Roman"/>
                <w:b/>
                <w:bCs/>
                <w:sz w:val="28"/>
                <w:szCs w:val="28"/>
                <w:lang w:eastAsia="it-IT"/>
              </w:rPr>
            </w:pPr>
          </w:p>
        </w:tc>
        <w:tc>
          <w:tcPr>
            <w:tcW w:w="0" w:type="auto"/>
            <w:vAlign w:val="center"/>
            <w:hideMark/>
          </w:tcPr>
          <w:p w14:paraId="304466FF" w14:textId="77777777" w:rsidR="00355DDD" w:rsidRPr="00355DDD" w:rsidRDefault="00355DDD" w:rsidP="00355DDD">
            <w:pPr>
              <w:spacing w:after="0" w:line="240" w:lineRule="auto"/>
              <w:jc w:val="center"/>
              <w:rPr>
                <w:rFonts w:ascii="Times New Roman" w:eastAsia="Times New Roman" w:hAnsi="Times New Roman" w:cs="Times New Roman"/>
                <w:sz w:val="20"/>
                <w:szCs w:val="20"/>
                <w:lang w:eastAsia="it-IT"/>
              </w:rPr>
            </w:pPr>
          </w:p>
        </w:tc>
      </w:tr>
      <w:tr w:rsidR="00355DDD" w:rsidRPr="00355DDD" w14:paraId="2794CEEB" w14:textId="77777777" w:rsidTr="00355DDD">
        <w:tc>
          <w:tcPr>
            <w:tcW w:w="0" w:type="auto"/>
            <w:vAlign w:val="center"/>
            <w:hideMark/>
          </w:tcPr>
          <w:p w14:paraId="0BA172F3" w14:textId="77777777" w:rsidR="00355DDD" w:rsidRPr="00355DDD" w:rsidRDefault="00355DDD" w:rsidP="00355DDD">
            <w:pPr>
              <w:spacing w:after="0" w:line="240" w:lineRule="auto"/>
              <w:jc w:val="center"/>
              <w:rPr>
                <w:rFonts w:ascii="Times New Roman" w:eastAsia="Times New Roman" w:hAnsi="Times New Roman" w:cs="Times New Roman"/>
                <w:b/>
                <w:bCs/>
                <w:sz w:val="28"/>
                <w:szCs w:val="28"/>
                <w:lang w:eastAsia="it-IT"/>
              </w:rPr>
            </w:pPr>
            <w:r w:rsidRPr="00355DDD">
              <w:rPr>
                <w:rFonts w:ascii="Times New Roman" w:eastAsia="Times New Roman" w:hAnsi="Times New Roman" w:cs="Times New Roman"/>
                <w:b/>
                <w:bCs/>
                <w:sz w:val="28"/>
                <w:szCs w:val="28"/>
                <w:lang w:eastAsia="it-IT"/>
              </w:rPr>
              <w:t> </w:t>
            </w:r>
          </w:p>
        </w:tc>
        <w:tc>
          <w:tcPr>
            <w:tcW w:w="0" w:type="auto"/>
            <w:vAlign w:val="center"/>
            <w:hideMark/>
          </w:tcPr>
          <w:p w14:paraId="4BC393BE" w14:textId="77777777" w:rsidR="00355DDD" w:rsidRPr="00355DDD" w:rsidRDefault="00355DDD" w:rsidP="00355DDD">
            <w:pPr>
              <w:spacing w:after="0" w:line="240" w:lineRule="auto"/>
              <w:jc w:val="center"/>
              <w:rPr>
                <w:rFonts w:ascii="Times New Roman" w:eastAsia="Times New Roman" w:hAnsi="Times New Roman" w:cs="Times New Roman"/>
                <w:b/>
                <w:bCs/>
                <w:sz w:val="28"/>
                <w:szCs w:val="28"/>
                <w:lang w:eastAsia="it-IT"/>
              </w:rPr>
            </w:pPr>
          </w:p>
        </w:tc>
        <w:tc>
          <w:tcPr>
            <w:tcW w:w="0" w:type="auto"/>
            <w:vAlign w:val="center"/>
            <w:hideMark/>
          </w:tcPr>
          <w:p w14:paraId="2907B418" w14:textId="77777777" w:rsidR="00355DDD" w:rsidRPr="00355DDD" w:rsidRDefault="00355DDD" w:rsidP="00355DDD">
            <w:pPr>
              <w:spacing w:after="0" w:line="240" w:lineRule="auto"/>
              <w:jc w:val="center"/>
              <w:rPr>
                <w:rFonts w:ascii="Times New Roman" w:eastAsia="Times New Roman" w:hAnsi="Times New Roman" w:cs="Times New Roman"/>
                <w:sz w:val="20"/>
                <w:szCs w:val="20"/>
                <w:lang w:eastAsia="it-IT"/>
              </w:rPr>
            </w:pPr>
          </w:p>
        </w:tc>
      </w:tr>
      <w:tr w:rsidR="00355DDD" w:rsidRPr="00355DDD" w14:paraId="307532CF" w14:textId="77777777" w:rsidTr="00355DDD">
        <w:tc>
          <w:tcPr>
            <w:tcW w:w="0" w:type="auto"/>
            <w:vAlign w:val="center"/>
            <w:hideMark/>
          </w:tcPr>
          <w:p w14:paraId="12D2CAD1" w14:textId="77777777" w:rsidR="00355DDD" w:rsidRPr="00355DDD" w:rsidRDefault="00355DDD" w:rsidP="00355DDD">
            <w:pPr>
              <w:spacing w:after="0" w:line="240" w:lineRule="auto"/>
              <w:jc w:val="center"/>
              <w:rPr>
                <w:rFonts w:ascii="Times New Roman" w:eastAsia="Times New Roman" w:hAnsi="Times New Roman" w:cs="Times New Roman"/>
                <w:b/>
                <w:bCs/>
                <w:sz w:val="28"/>
                <w:szCs w:val="28"/>
                <w:lang w:eastAsia="it-IT"/>
              </w:rPr>
            </w:pPr>
            <w:r w:rsidRPr="00355DDD">
              <w:rPr>
                <w:rFonts w:ascii="Times New Roman" w:eastAsia="Times New Roman" w:hAnsi="Times New Roman" w:cs="Times New Roman"/>
                <w:b/>
                <w:bCs/>
                <w:sz w:val="28"/>
                <w:szCs w:val="28"/>
                <w:lang w:eastAsia="it-IT"/>
              </w:rPr>
              <w:t> </w:t>
            </w:r>
          </w:p>
        </w:tc>
        <w:tc>
          <w:tcPr>
            <w:tcW w:w="0" w:type="auto"/>
            <w:vAlign w:val="center"/>
            <w:hideMark/>
          </w:tcPr>
          <w:p w14:paraId="3BBB654E" w14:textId="77777777" w:rsidR="00355DDD" w:rsidRPr="00355DDD" w:rsidRDefault="00355DDD" w:rsidP="00355DDD">
            <w:pPr>
              <w:spacing w:after="0" w:line="240" w:lineRule="auto"/>
              <w:jc w:val="center"/>
              <w:rPr>
                <w:rFonts w:ascii="Times New Roman" w:eastAsia="Times New Roman" w:hAnsi="Times New Roman" w:cs="Times New Roman"/>
                <w:b/>
                <w:bCs/>
                <w:sz w:val="28"/>
                <w:szCs w:val="28"/>
                <w:lang w:eastAsia="it-IT"/>
              </w:rPr>
            </w:pPr>
          </w:p>
        </w:tc>
        <w:tc>
          <w:tcPr>
            <w:tcW w:w="0" w:type="auto"/>
            <w:vAlign w:val="center"/>
            <w:hideMark/>
          </w:tcPr>
          <w:p w14:paraId="1F2A2FB7" w14:textId="77777777" w:rsidR="00355DDD" w:rsidRPr="00355DDD" w:rsidRDefault="00355DDD" w:rsidP="00355DDD">
            <w:pPr>
              <w:spacing w:after="0" w:line="240" w:lineRule="auto"/>
              <w:jc w:val="center"/>
              <w:rPr>
                <w:rFonts w:ascii="Times New Roman" w:eastAsia="Times New Roman" w:hAnsi="Times New Roman" w:cs="Times New Roman"/>
                <w:sz w:val="20"/>
                <w:szCs w:val="20"/>
                <w:lang w:eastAsia="it-IT"/>
              </w:rPr>
            </w:pPr>
          </w:p>
        </w:tc>
      </w:tr>
      <w:tr w:rsidR="00355DDD" w:rsidRPr="00355DDD" w14:paraId="1B61CCFB" w14:textId="77777777" w:rsidTr="00355DDD">
        <w:tc>
          <w:tcPr>
            <w:tcW w:w="0" w:type="auto"/>
            <w:vAlign w:val="center"/>
            <w:hideMark/>
          </w:tcPr>
          <w:p w14:paraId="1B2AF2F0" w14:textId="77777777" w:rsidR="00355DDD" w:rsidRPr="00355DDD" w:rsidRDefault="00355DDD" w:rsidP="00355DDD">
            <w:pPr>
              <w:spacing w:after="0" w:line="240" w:lineRule="auto"/>
              <w:jc w:val="center"/>
              <w:rPr>
                <w:rFonts w:ascii="Times New Roman" w:eastAsia="Times New Roman" w:hAnsi="Times New Roman" w:cs="Times New Roman"/>
                <w:b/>
                <w:bCs/>
                <w:sz w:val="28"/>
                <w:szCs w:val="28"/>
                <w:lang w:eastAsia="it-IT"/>
              </w:rPr>
            </w:pPr>
            <w:r w:rsidRPr="00355DDD">
              <w:rPr>
                <w:rFonts w:ascii="Times New Roman" w:eastAsia="Times New Roman" w:hAnsi="Times New Roman" w:cs="Times New Roman"/>
                <w:b/>
                <w:bCs/>
                <w:sz w:val="28"/>
                <w:szCs w:val="28"/>
                <w:lang w:eastAsia="it-IT"/>
              </w:rPr>
              <w:t> </w:t>
            </w:r>
          </w:p>
        </w:tc>
        <w:tc>
          <w:tcPr>
            <w:tcW w:w="0" w:type="auto"/>
            <w:vAlign w:val="center"/>
            <w:hideMark/>
          </w:tcPr>
          <w:p w14:paraId="59B69C74" w14:textId="77777777" w:rsidR="00355DDD" w:rsidRPr="00355DDD" w:rsidRDefault="00355DDD" w:rsidP="00355DDD">
            <w:pPr>
              <w:spacing w:after="0" w:line="240" w:lineRule="auto"/>
              <w:jc w:val="center"/>
              <w:rPr>
                <w:rFonts w:ascii="Times New Roman" w:eastAsia="Times New Roman" w:hAnsi="Times New Roman" w:cs="Times New Roman"/>
                <w:b/>
                <w:bCs/>
                <w:sz w:val="28"/>
                <w:szCs w:val="28"/>
                <w:lang w:eastAsia="it-IT"/>
              </w:rPr>
            </w:pPr>
          </w:p>
        </w:tc>
        <w:tc>
          <w:tcPr>
            <w:tcW w:w="0" w:type="auto"/>
            <w:vAlign w:val="center"/>
            <w:hideMark/>
          </w:tcPr>
          <w:p w14:paraId="4D9D01FB" w14:textId="77777777" w:rsidR="00355DDD" w:rsidRPr="00355DDD" w:rsidRDefault="00355DDD" w:rsidP="00355DDD">
            <w:pPr>
              <w:spacing w:after="0" w:line="240" w:lineRule="auto"/>
              <w:jc w:val="center"/>
              <w:rPr>
                <w:rFonts w:ascii="Times New Roman" w:eastAsia="Times New Roman" w:hAnsi="Times New Roman" w:cs="Times New Roman"/>
                <w:sz w:val="20"/>
                <w:szCs w:val="20"/>
                <w:lang w:eastAsia="it-IT"/>
              </w:rPr>
            </w:pPr>
          </w:p>
        </w:tc>
      </w:tr>
      <w:tr w:rsidR="00355DDD" w:rsidRPr="00355DDD" w14:paraId="7C31BCE8" w14:textId="77777777" w:rsidTr="00355DDD">
        <w:tc>
          <w:tcPr>
            <w:tcW w:w="0" w:type="auto"/>
            <w:vAlign w:val="center"/>
            <w:hideMark/>
          </w:tcPr>
          <w:p w14:paraId="12018803" w14:textId="77777777" w:rsidR="00355DDD" w:rsidRPr="00355DDD" w:rsidRDefault="00355DDD" w:rsidP="00355DDD">
            <w:pPr>
              <w:spacing w:after="0" w:line="240" w:lineRule="auto"/>
              <w:jc w:val="center"/>
              <w:rPr>
                <w:rFonts w:ascii="Times New Roman" w:eastAsia="Times New Roman" w:hAnsi="Times New Roman" w:cs="Times New Roman"/>
                <w:b/>
                <w:bCs/>
                <w:sz w:val="28"/>
                <w:szCs w:val="28"/>
                <w:lang w:eastAsia="it-IT"/>
              </w:rPr>
            </w:pPr>
            <w:r w:rsidRPr="00355DDD">
              <w:rPr>
                <w:rFonts w:ascii="Times New Roman" w:eastAsia="Times New Roman" w:hAnsi="Times New Roman" w:cs="Times New Roman"/>
                <w:b/>
                <w:bCs/>
                <w:sz w:val="28"/>
                <w:szCs w:val="28"/>
                <w:lang w:eastAsia="it-IT"/>
              </w:rPr>
              <w:t> </w:t>
            </w:r>
          </w:p>
        </w:tc>
        <w:tc>
          <w:tcPr>
            <w:tcW w:w="0" w:type="auto"/>
            <w:vAlign w:val="center"/>
            <w:hideMark/>
          </w:tcPr>
          <w:p w14:paraId="5FCB91DC" w14:textId="77777777" w:rsidR="00355DDD" w:rsidRPr="00355DDD" w:rsidRDefault="00355DDD" w:rsidP="00355DDD">
            <w:pPr>
              <w:spacing w:after="0" w:line="240" w:lineRule="auto"/>
              <w:jc w:val="center"/>
              <w:rPr>
                <w:rFonts w:ascii="Times New Roman" w:eastAsia="Times New Roman" w:hAnsi="Times New Roman" w:cs="Times New Roman"/>
                <w:b/>
                <w:bCs/>
                <w:sz w:val="28"/>
                <w:szCs w:val="28"/>
                <w:lang w:eastAsia="it-IT"/>
              </w:rPr>
            </w:pPr>
          </w:p>
        </w:tc>
        <w:tc>
          <w:tcPr>
            <w:tcW w:w="0" w:type="auto"/>
            <w:vAlign w:val="center"/>
            <w:hideMark/>
          </w:tcPr>
          <w:p w14:paraId="1FA79CA9" w14:textId="77777777" w:rsidR="00355DDD" w:rsidRPr="00355DDD" w:rsidRDefault="00355DDD" w:rsidP="00355DDD">
            <w:pPr>
              <w:spacing w:after="0" w:line="240" w:lineRule="auto"/>
              <w:jc w:val="center"/>
              <w:rPr>
                <w:rFonts w:ascii="Times New Roman" w:eastAsia="Times New Roman" w:hAnsi="Times New Roman" w:cs="Times New Roman"/>
                <w:sz w:val="20"/>
                <w:szCs w:val="20"/>
                <w:lang w:eastAsia="it-IT"/>
              </w:rPr>
            </w:pPr>
          </w:p>
        </w:tc>
      </w:tr>
    </w:tbl>
    <w:p w14:paraId="1B29155B" w14:textId="77777777" w:rsidR="00355DDD" w:rsidRPr="00355DDD" w:rsidRDefault="00355DDD" w:rsidP="00355DDD">
      <w:pPr>
        <w:spacing w:after="0" w:line="540" w:lineRule="atLeast"/>
        <w:jc w:val="center"/>
        <w:rPr>
          <w:rFonts w:ascii="Garamond" w:eastAsia="Times New Roman" w:hAnsi="Garamond" w:cs="Times New Roman"/>
          <w:color w:val="000000"/>
          <w:sz w:val="30"/>
          <w:szCs w:val="30"/>
          <w:lang w:eastAsia="it-IT"/>
        </w:rPr>
      </w:pPr>
      <w:r w:rsidRPr="00355DDD">
        <w:rPr>
          <w:rFonts w:ascii="Garamond" w:eastAsia="Times New Roman" w:hAnsi="Garamond" w:cs="Times New Roman"/>
          <w:color w:val="000000"/>
          <w:sz w:val="30"/>
          <w:szCs w:val="30"/>
          <w:lang w:eastAsia="it-IT"/>
        </w:rPr>
        <w:t>IL SEGRETARIO</w:t>
      </w:r>
    </w:p>
    <w:p w14:paraId="44FC31F5" w14:textId="77777777" w:rsidR="0002059D" w:rsidRDefault="0002059D"/>
    <w:sectPr w:rsidR="0002059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ordic">
    <w:altName w:val="Times New Roman"/>
    <w:panose1 w:val="00000000000000000000"/>
    <w:charset w:val="00"/>
    <w:family w:val="roman"/>
    <w:notTrueType/>
    <w:pitch w:val="default"/>
  </w:font>
  <w:font w:name="Garamond">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DDD"/>
    <w:rsid w:val="0002059D"/>
    <w:rsid w:val="00355DD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B7AB1"/>
  <w15:chartTrackingRefBased/>
  <w15:docId w15:val="{F345945F-9CF3-4344-A8F2-AE37C38D2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registri">
    <w:name w:val="registri"/>
    <w:basedOn w:val="Normale"/>
    <w:rsid w:val="00355DDD"/>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epubblica">
    <w:name w:val="repubblica"/>
    <w:basedOn w:val="Normale"/>
    <w:rsid w:val="00355DDD"/>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innome">
    <w:name w:val="innome"/>
    <w:basedOn w:val="Normale"/>
    <w:rsid w:val="00355DDD"/>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ezione">
    <w:name w:val="sezione"/>
    <w:basedOn w:val="Normale"/>
    <w:rsid w:val="00355DDD"/>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tabula">
    <w:name w:val="tabula"/>
    <w:basedOn w:val="Normale"/>
    <w:rsid w:val="00355DDD"/>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popolo">
    <w:name w:val="popolo"/>
    <w:basedOn w:val="Normale"/>
    <w:rsid w:val="00355DDD"/>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ontro">
    <w:name w:val="contro"/>
    <w:basedOn w:val="Normale"/>
    <w:rsid w:val="00355DDD"/>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fatto">
    <w:name w:val="fatto"/>
    <w:basedOn w:val="Normale"/>
    <w:rsid w:val="00355DDD"/>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2859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3821</Words>
  <Characters>21785</Characters>
  <Application>Microsoft Office Word</Application>
  <DocSecurity>0</DocSecurity>
  <Lines>181</Lines>
  <Paragraphs>51</Paragraphs>
  <ScaleCrop>false</ScaleCrop>
  <Company/>
  <LinksUpToDate>false</LinksUpToDate>
  <CharactersWithSpaces>25555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Pasquale Piperissa</dc:creator>
  <cp:keywords/>
  <dc:description/>
  <cp:lastModifiedBy>Pasquale Piperissa</cp:lastModifiedBy>
  <cp:revision>1</cp:revision>
  <dcterms:created xsi:type="dcterms:W3CDTF">2021-03-11T23:26:00Z</dcterms:created>
  <dcterms:modified xsi:type="dcterms:W3CDTF">2021-03-11T23:27:00Z</dcterms:modified>
</cp:coreProperties>
</file>